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B91EF" w14:textId="77777777" w:rsidR="006945ED" w:rsidRPr="000B7C23" w:rsidRDefault="006945ED" w:rsidP="006945ED">
      <w:pPr>
        <w:jc w:val="center"/>
        <w:rPr>
          <w:rFonts w:ascii="Garamond" w:hAnsi="Garamond"/>
          <w:b/>
          <w:sz w:val="20"/>
          <w:szCs w:val="20"/>
        </w:rPr>
      </w:pPr>
      <w:r w:rsidRPr="000B7C23">
        <w:rPr>
          <w:rFonts w:ascii="Garamond" w:hAnsi="Garamond"/>
          <w:b/>
          <w:sz w:val="20"/>
          <w:szCs w:val="20"/>
        </w:rPr>
        <w:t>AUTORIZZAZIONE E ISTRUZIONI PER IL TRATTAMENTO DATI PERSONALI</w:t>
      </w:r>
    </w:p>
    <w:p w14:paraId="2C5C22C9" w14:textId="77777777" w:rsidR="00DB4901" w:rsidRDefault="00DB4901" w:rsidP="006945ED">
      <w:pPr>
        <w:jc w:val="center"/>
        <w:rPr>
          <w:rFonts w:ascii="Garamond" w:hAnsi="Garamond"/>
          <w:b/>
          <w:sz w:val="20"/>
          <w:szCs w:val="20"/>
        </w:rPr>
      </w:pPr>
    </w:p>
    <w:p w14:paraId="27E24E01" w14:textId="1A117FAF" w:rsidR="006945ED" w:rsidRPr="000B7C23" w:rsidRDefault="006945ED" w:rsidP="006945ED">
      <w:pPr>
        <w:jc w:val="center"/>
        <w:rPr>
          <w:rFonts w:ascii="Garamond" w:hAnsi="Garamond"/>
          <w:b/>
          <w:i/>
          <w:sz w:val="20"/>
          <w:szCs w:val="20"/>
        </w:rPr>
      </w:pPr>
      <w:r w:rsidRPr="000B7C23">
        <w:rPr>
          <w:rFonts w:ascii="Garamond" w:hAnsi="Garamond"/>
          <w:b/>
          <w:i/>
          <w:sz w:val="20"/>
          <w:szCs w:val="20"/>
        </w:rPr>
        <w:t>Premesso che</w:t>
      </w:r>
    </w:p>
    <w:p w14:paraId="5895913F" w14:textId="77777777" w:rsidR="00DB4901" w:rsidRDefault="006945ED" w:rsidP="00DB4901">
      <w:pPr>
        <w:numPr>
          <w:ilvl w:val="0"/>
          <w:numId w:val="2"/>
        </w:numPr>
        <w:spacing w:line="276" w:lineRule="auto"/>
        <w:contextualSpacing/>
        <w:jc w:val="both"/>
        <w:rPr>
          <w:rFonts w:ascii="Garamond" w:hAnsi="Garamond"/>
          <w:sz w:val="20"/>
          <w:szCs w:val="20"/>
        </w:rPr>
      </w:pPr>
      <w:r w:rsidRPr="000B7C23">
        <w:rPr>
          <w:rFonts w:ascii="Garamond" w:hAnsi="Garamond"/>
          <w:sz w:val="20"/>
          <w:szCs w:val="20"/>
        </w:rPr>
        <w:t xml:space="preserve">a decorrere dal 14 aprile 2016 è in vigore il Regolamento(UE) n. 2016/679 del Parlamento Europeo e del Consiglio relativo alla protezione delle persone fisiche con riguardo al trattamento dei dati personali, nonché alla libera circolazione di tali dati (d’ora innanzi anche “GDPR” o “Regolamento); </w:t>
      </w:r>
    </w:p>
    <w:p w14:paraId="7243E3DF" w14:textId="78EA88F8" w:rsidR="006945ED" w:rsidRPr="00DB4901" w:rsidRDefault="006945ED" w:rsidP="00DB4901">
      <w:pPr>
        <w:numPr>
          <w:ilvl w:val="0"/>
          <w:numId w:val="2"/>
        </w:numPr>
        <w:spacing w:line="276" w:lineRule="auto"/>
        <w:contextualSpacing/>
        <w:jc w:val="both"/>
        <w:rPr>
          <w:rFonts w:ascii="Garamond" w:hAnsi="Garamond"/>
          <w:sz w:val="20"/>
          <w:szCs w:val="20"/>
        </w:rPr>
      </w:pPr>
      <w:r w:rsidRPr="00DB4901">
        <w:rPr>
          <w:rFonts w:ascii="Garamond" w:hAnsi="Garamond"/>
          <w:sz w:val="20"/>
          <w:szCs w:val="20"/>
        </w:rPr>
        <w:t>in base a quanto previsto dall’art. 29 del Regolamento, le operazioni di trattamento possono essere effettuate solo da persone autorizzate che operano sotto la diretta autorità titolare o del responsabile, attenendosi alle istruzioni da questi impartite;</w:t>
      </w:r>
    </w:p>
    <w:p w14:paraId="3189D793" w14:textId="77777777" w:rsidR="006945ED" w:rsidRPr="000B7C23" w:rsidRDefault="006945ED" w:rsidP="006945ED">
      <w:pPr>
        <w:numPr>
          <w:ilvl w:val="0"/>
          <w:numId w:val="2"/>
        </w:numPr>
        <w:spacing w:line="276" w:lineRule="auto"/>
        <w:contextualSpacing/>
        <w:jc w:val="both"/>
        <w:rPr>
          <w:rFonts w:ascii="Garamond" w:hAnsi="Garamond"/>
          <w:sz w:val="20"/>
          <w:szCs w:val="20"/>
        </w:rPr>
      </w:pPr>
      <w:r w:rsidRPr="000B7C23">
        <w:rPr>
          <w:rFonts w:ascii="Garamond" w:hAnsi="Garamond"/>
          <w:sz w:val="20"/>
          <w:szCs w:val="20"/>
        </w:rPr>
        <w:t>per “trattamento”, ai sensi dell’art. 4 punto 2 del Regolamento, si intende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14:paraId="101FFC18" w14:textId="77777777" w:rsidR="006945ED" w:rsidRPr="000B7C23" w:rsidRDefault="006945ED" w:rsidP="006945ED">
      <w:pPr>
        <w:numPr>
          <w:ilvl w:val="0"/>
          <w:numId w:val="2"/>
        </w:numPr>
        <w:spacing w:line="276" w:lineRule="auto"/>
        <w:contextualSpacing/>
        <w:jc w:val="both"/>
        <w:rPr>
          <w:rFonts w:ascii="Garamond" w:hAnsi="Garamond"/>
          <w:sz w:val="20"/>
          <w:szCs w:val="20"/>
        </w:rPr>
      </w:pPr>
      <w:r w:rsidRPr="000B7C23">
        <w:rPr>
          <w:rFonts w:ascii="Garamond" w:hAnsi="Garamond"/>
          <w:sz w:val="20"/>
          <w:szCs w:val="20"/>
        </w:rPr>
        <w:t>per “dati personali”, ai sensi dell’art. 4 punto 1 del Regolamento, si intende “qualsiasi informazione riguardante una persona fisica identificata o identificabile («interessato»”); altresì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3616E874" w14:textId="77777777" w:rsidR="006945ED" w:rsidRPr="000B7C23" w:rsidRDefault="006945ED" w:rsidP="006945ED">
      <w:pPr>
        <w:numPr>
          <w:ilvl w:val="0"/>
          <w:numId w:val="2"/>
        </w:numPr>
        <w:spacing w:line="276" w:lineRule="auto"/>
        <w:contextualSpacing/>
        <w:jc w:val="both"/>
        <w:rPr>
          <w:rFonts w:ascii="Garamond" w:hAnsi="Garamond"/>
          <w:sz w:val="20"/>
          <w:szCs w:val="20"/>
        </w:rPr>
      </w:pPr>
      <w:r w:rsidRPr="000B7C23">
        <w:rPr>
          <w:rFonts w:ascii="Garamond" w:hAnsi="Garamond"/>
          <w:sz w:val="20"/>
          <w:szCs w:val="20"/>
        </w:rPr>
        <w:t>Ai fini del rispetto della normativa, ciascuna persona che tratta dati personali deve essere autorizzata e istruita in merito agli obblighi normativi per la gestione dei suddetti dati durante lo svolgimento delle proprie mansioni;</w:t>
      </w:r>
    </w:p>
    <w:p w14:paraId="27E08BC6" w14:textId="77777777" w:rsidR="006945ED" w:rsidRPr="000B7C23" w:rsidRDefault="006945ED" w:rsidP="006945ED">
      <w:pPr>
        <w:numPr>
          <w:ilvl w:val="0"/>
          <w:numId w:val="2"/>
        </w:numPr>
        <w:spacing w:line="276" w:lineRule="auto"/>
        <w:contextualSpacing/>
        <w:jc w:val="both"/>
        <w:rPr>
          <w:rFonts w:ascii="Garamond" w:hAnsi="Garamond"/>
          <w:sz w:val="20"/>
          <w:szCs w:val="20"/>
        </w:rPr>
      </w:pPr>
      <w:r w:rsidRPr="000B7C23">
        <w:rPr>
          <w:rFonts w:ascii="Garamond" w:hAnsi="Garamond"/>
          <w:sz w:val="20"/>
          <w:szCs w:val="20"/>
        </w:rPr>
        <w:t>Tale autorizzazione non comporta alcuna modifica della qualifica professionale o delle mansioni assegnate.</w:t>
      </w:r>
    </w:p>
    <w:p w14:paraId="6B33E3F0" w14:textId="77777777" w:rsidR="00DB4901" w:rsidRDefault="00DB4901" w:rsidP="006945ED">
      <w:pPr>
        <w:jc w:val="center"/>
        <w:rPr>
          <w:rFonts w:ascii="Garamond" w:hAnsi="Garamond"/>
          <w:b/>
          <w:i/>
          <w:sz w:val="20"/>
          <w:szCs w:val="20"/>
        </w:rPr>
      </w:pPr>
    </w:p>
    <w:p w14:paraId="126C8095" w14:textId="70403B67" w:rsidR="006945ED" w:rsidRPr="000B7C23" w:rsidRDefault="006945ED" w:rsidP="006945ED">
      <w:pPr>
        <w:jc w:val="center"/>
        <w:rPr>
          <w:rFonts w:ascii="Garamond" w:hAnsi="Garamond"/>
          <w:b/>
          <w:i/>
          <w:sz w:val="20"/>
          <w:szCs w:val="20"/>
        </w:rPr>
      </w:pPr>
      <w:r w:rsidRPr="000B7C23">
        <w:rPr>
          <w:rFonts w:ascii="Garamond" w:hAnsi="Garamond"/>
          <w:b/>
          <w:i/>
          <w:sz w:val="20"/>
          <w:szCs w:val="20"/>
        </w:rPr>
        <w:t>Tutto quanto sopra premesso</w:t>
      </w:r>
    </w:p>
    <w:p w14:paraId="6B239BF2" w14:textId="77777777" w:rsidR="00DB4901" w:rsidRDefault="00DB4901" w:rsidP="006945ED">
      <w:pPr>
        <w:jc w:val="both"/>
        <w:rPr>
          <w:rFonts w:ascii="Garamond" w:hAnsi="Garamond"/>
          <w:sz w:val="20"/>
          <w:szCs w:val="20"/>
        </w:rPr>
      </w:pPr>
    </w:p>
    <w:p w14:paraId="678D7CAA" w14:textId="3F845D62" w:rsidR="006945ED" w:rsidRPr="000B7C23" w:rsidRDefault="00342FA5" w:rsidP="00DB4901">
      <w:pPr>
        <w:spacing w:line="276" w:lineRule="auto"/>
        <w:contextualSpacing/>
        <w:jc w:val="both"/>
        <w:rPr>
          <w:rFonts w:ascii="Garamond" w:hAnsi="Garamond"/>
          <w:sz w:val="20"/>
          <w:szCs w:val="20"/>
        </w:rPr>
      </w:pPr>
      <w:r>
        <w:rPr>
          <w:rFonts w:ascii="Garamond" w:hAnsi="Garamond"/>
          <w:sz w:val="20"/>
          <w:szCs w:val="20"/>
        </w:rPr>
        <w:t>L’Ordine della Professione d</w:t>
      </w:r>
      <w:r w:rsidR="00686ADD">
        <w:rPr>
          <w:rFonts w:ascii="Garamond" w:hAnsi="Garamond"/>
          <w:sz w:val="20"/>
          <w:szCs w:val="20"/>
        </w:rPr>
        <w:t xml:space="preserve">elle Ostetriche di </w:t>
      </w:r>
      <w:r w:rsidR="00686ADD" w:rsidRPr="00686ADD">
        <w:rPr>
          <w:rFonts w:ascii="Garamond" w:hAnsi="Garamond"/>
          <w:b/>
          <w:sz w:val="20"/>
          <w:szCs w:val="20"/>
        </w:rPr>
        <w:t>BENEVENTO</w:t>
      </w:r>
      <w:r>
        <w:rPr>
          <w:rFonts w:ascii="Garamond" w:hAnsi="Garamond"/>
          <w:sz w:val="20"/>
          <w:szCs w:val="20"/>
        </w:rPr>
        <w:t xml:space="preserve"> </w:t>
      </w:r>
      <w:r w:rsidR="00DB4901" w:rsidRPr="00DB4901">
        <w:rPr>
          <w:rFonts w:ascii="Garamond" w:eastAsia="Calibri" w:hAnsi="Garamond" w:cs="Times New Roman"/>
          <w:sz w:val="20"/>
          <w:szCs w:val="20"/>
        </w:rPr>
        <w:t>(di seguito anche “</w:t>
      </w:r>
      <w:r>
        <w:rPr>
          <w:rFonts w:ascii="Garamond" w:eastAsia="Calibri" w:hAnsi="Garamond" w:cs="Times New Roman"/>
          <w:b/>
          <w:bCs/>
          <w:sz w:val="20"/>
          <w:szCs w:val="20"/>
        </w:rPr>
        <w:t>Ordine</w:t>
      </w:r>
      <w:r w:rsidR="00DB4901" w:rsidRPr="00DB4901">
        <w:rPr>
          <w:rFonts w:ascii="Garamond" w:eastAsia="Calibri" w:hAnsi="Garamond" w:cs="Times New Roman"/>
          <w:sz w:val="20"/>
          <w:szCs w:val="20"/>
        </w:rPr>
        <w:t>” o “</w:t>
      </w:r>
      <w:r w:rsidR="00DB4901" w:rsidRPr="00DB4901">
        <w:rPr>
          <w:rFonts w:ascii="Garamond" w:eastAsia="Calibri" w:hAnsi="Garamond" w:cs="Times New Roman"/>
          <w:b/>
          <w:bCs/>
          <w:sz w:val="20"/>
          <w:szCs w:val="20"/>
        </w:rPr>
        <w:t>Titolare</w:t>
      </w:r>
      <w:r w:rsidR="00DB4901" w:rsidRPr="00DB4901">
        <w:rPr>
          <w:rFonts w:ascii="Garamond" w:eastAsia="Calibri" w:hAnsi="Garamond" w:cs="Times New Roman"/>
          <w:sz w:val="20"/>
          <w:szCs w:val="20"/>
        </w:rPr>
        <w:t>” o “</w:t>
      </w:r>
      <w:r w:rsidR="00DB4901" w:rsidRPr="00DB4901">
        <w:rPr>
          <w:rFonts w:ascii="Garamond" w:eastAsia="Calibri" w:hAnsi="Garamond" w:cs="Times New Roman"/>
          <w:b/>
          <w:bCs/>
          <w:sz w:val="20"/>
          <w:szCs w:val="20"/>
        </w:rPr>
        <w:t>Titolare del Trattamento</w:t>
      </w:r>
      <w:r w:rsidR="00DB4901" w:rsidRPr="00DB4901">
        <w:rPr>
          <w:rFonts w:ascii="Garamond" w:eastAsia="Calibri" w:hAnsi="Garamond" w:cs="Times New Roman"/>
          <w:sz w:val="20"/>
          <w:szCs w:val="20"/>
        </w:rPr>
        <w:t xml:space="preserve">”) </w:t>
      </w:r>
      <w:r w:rsidR="00DB4901" w:rsidRPr="00DB4901">
        <w:rPr>
          <w:rFonts w:ascii="Garamond" w:hAnsi="Garamond" w:cs="Times New Roman"/>
          <w:sz w:val="20"/>
          <w:szCs w:val="20"/>
        </w:rPr>
        <w:t xml:space="preserve">con sede legale </w:t>
      </w:r>
      <w:r w:rsidR="00DB4901" w:rsidRPr="00686ADD">
        <w:rPr>
          <w:rFonts w:ascii="Garamond" w:hAnsi="Garamond" w:cs="Times New Roman"/>
          <w:b/>
          <w:sz w:val="20"/>
          <w:szCs w:val="20"/>
        </w:rPr>
        <w:t xml:space="preserve">in </w:t>
      </w:r>
      <w:r w:rsidR="00686ADD" w:rsidRPr="00686ADD">
        <w:rPr>
          <w:rFonts w:ascii="Garamond" w:hAnsi="Garamond" w:cs="Times New Roman"/>
          <w:b/>
          <w:sz w:val="20"/>
          <w:szCs w:val="20"/>
        </w:rPr>
        <w:t>VIA MARTIRI D’UNGHERIA 21</w:t>
      </w:r>
      <w:r w:rsidR="00DB4901" w:rsidRPr="00686ADD">
        <w:rPr>
          <w:rFonts w:ascii="Garamond" w:hAnsi="Garamond" w:cs="Times New Roman"/>
          <w:b/>
          <w:sz w:val="20"/>
          <w:szCs w:val="20"/>
        </w:rPr>
        <w:t>, C.F</w:t>
      </w:r>
      <w:r w:rsidR="00DB4901" w:rsidRPr="00DB4901">
        <w:rPr>
          <w:rFonts w:ascii="Garamond" w:hAnsi="Garamond" w:cs="Times New Roman"/>
          <w:sz w:val="20"/>
          <w:szCs w:val="20"/>
        </w:rPr>
        <w:t xml:space="preserve">. </w:t>
      </w:r>
      <w:r w:rsidR="00686ADD" w:rsidRPr="00686ADD">
        <w:rPr>
          <w:rFonts w:ascii="Garamond" w:hAnsi="Garamond" w:cs="Times New Roman"/>
          <w:b/>
          <w:sz w:val="20"/>
          <w:szCs w:val="20"/>
        </w:rPr>
        <w:t>8000010622</w:t>
      </w:r>
      <w:r w:rsidR="00DB4901" w:rsidRPr="00686ADD">
        <w:rPr>
          <w:rFonts w:ascii="Garamond" w:hAnsi="Garamond" w:cs="Times New Roman"/>
          <w:b/>
          <w:sz w:val="20"/>
          <w:szCs w:val="20"/>
        </w:rPr>
        <w:t xml:space="preserve"> </w:t>
      </w:r>
      <w:r w:rsidR="00DB4901" w:rsidRPr="00DB4901">
        <w:rPr>
          <w:rFonts w:ascii="Garamond" w:hAnsi="Garamond" w:cs="Times New Roman"/>
          <w:sz w:val="20"/>
          <w:szCs w:val="20"/>
        </w:rPr>
        <w:t xml:space="preserve">in qualità di Titolare del trattamento ai sensi del Regolamento europeo 2016/679 del 27 aprile 2016 </w:t>
      </w:r>
      <w:r w:rsidR="00DB4901" w:rsidRPr="00DB4901">
        <w:rPr>
          <w:rFonts w:ascii="Garamond" w:hAnsi="Garamond" w:cs="Times New Roman"/>
          <w:i/>
          <w:iCs/>
          <w:sz w:val="20"/>
          <w:szCs w:val="20"/>
        </w:rPr>
        <w:t>“relativo alla protezione delle persone fisiche con riguardo al trattamento dei dati personali, nonché alla libera circolazione di tali dati”</w:t>
      </w:r>
      <w:r w:rsidR="00DB4901" w:rsidRPr="00DB4901">
        <w:rPr>
          <w:rFonts w:ascii="Garamond" w:hAnsi="Garamond" w:cs="Times New Roman"/>
          <w:sz w:val="20"/>
          <w:szCs w:val="20"/>
        </w:rPr>
        <w:t xml:space="preserve"> (di seguito anche “GDPR”)</w:t>
      </w:r>
      <w:r w:rsidR="00DB4901">
        <w:rPr>
          <w:rFonts w:ascii="Garamond" w:hAnsi="Garamond" w:cs="Times New Roman"/>
          <w:sz w:val="20"/>
          <w:szCs w:val="20"/>
        </w:rPr>
        <w:t xml:space="preserve">, </w:t>
      </w:r>
      <w:r w:rsidR="006945ED" w:rsidRPr="000B7C23">
        <w:rPr>
          <w:rFonts w:ascii="Garamond" w:hAnsi="Garamond"/>
          <w:sz w:val="20"/>
          <w:szCs w:val="20"/>
        </w:rPr>
        <w:t xml:space="preserve"> con la presente autorizza il personale al trattamento dei dati personali conosciuti direttamente o anche solo incidentalmente nello svolgimento delle attività lavorative prestate e riportati nella tabella sottostante.</w:t>
      </w:r>
    </w:p>
    <w:p w14:paraId="39F469DD" w14:textId="7A8DDCB8" w:rsidR="006945ED" w:rsidRPr="000B7C23" w:rsidRDefault="006945ED" w:rsidP="006945ED">
      <w:pPr>
        <w:jc w:val="both"/>
        <w:rPr>
          <w:rFonts w:ascii="Garamond" w:hAnsi="Garamond"/>
          <w:sz w:val="20"/>
          <w:szCs w:val="20"/>
        </w:rPr>
      </w:pPr>
      <w:r w:rsidRPr="000B7C23">
        <w:rPr>
          <w:rFonts w:ascii="Garamond" w:hAnsi="Garamond"/>
          <w:sz w:val="20"/>
          <w:szCs w:val="20"/>
        </w:rPr>
        <w:t>Ai fini della corretta applicazione del suddetto Regolamento, nonché per garantire una tutela adeguata dei diritti e delle libertà degli interessati, i soggetti autorizzati al trattamento dovranno attenersi scrupolosamente alle istruzioni impartite e riportate di seguito nella tabella:</w:t>
      </w:r>
    </w:p>
    <w:p w14:paraId="2F596845" w14:textId="77777777" w:rsidR="001D261F" w:rsidRPr="000B7C23" w:rsidRDefault="001D261F" w:rsidP="006945ED">
      <w:pPr>
        <w:jc w:val="both"/>
        <w:rPr>
          <w:rFonts w:ascii="Garamond" w:hAnsi="Garamond"/>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58"/>
        <w:gridCol w:w="7544"/>
      </w:tblGrid>
      <w:tr w:rsidR="006945ED" w:rsidRPr="000B7C23" w14:paraId="1950C7D3" w14:textId="77777777" w:rsidTr="00271E19">
        <w:tc>
          <w:tcPr>
            <w:tcW w:w="2058" w:type="dxa"/>
            <w:shd w:val="clear" w:color="auto" w:fill="auto"/>
          </w:tcPr>
          <w:p w14:paraId="708E1089" w14:textId="77777777" w:rsidR="006945ED" w:rsidRPr="000B7C23" w:rsidRDefault="006945ED" w:rsidP="008F1AC6">
            <w:pPr>
              <w:rPr>
                <w:rFonts w:ascii="Garamond" w:hAnsi="Garamond"/>
                <w:b/>
                <w:sz w:val="20"/>
                <w:szCs w:val="20"/>
              </w:rPr>
            </w:pPr>
            <w:r w:rsidRPr="000B7C23">
              <w:rPr>
                <w:rFonts w:ascii="Garamond" w:hAnsi="Garamond"/>
                <w:b/>
                <w:sz w:val="20"/>
                <w:szCs w:val="20"/>
              </w:rPr>
              <w:t>Autorizzazione al trattamento delle seguenti categorie di dati trattati</w:t>
            </w:r>
          </w:p>
        </w:tc>
        <w:tc>
          <w:tcPr>
            <w:tcW w:w="7544" w:type="dxa"/>
            <w:shd w:val="clear" w:color="auto" w:fill="auto"/>
          </w:tcPr>
          <w:p w14:paraId="2C65E17C" w14:textId="77777777" w:rsidR="008026AE" w:rsidRDefault="006945ED" w:rsidP="006945ED">
            <w:pPr>
              <w:numPr>
                <w:ilvl w:val="0"/>
                <w:numId w:val="3"/>
              </w:numPr>
              <w:spacing w:line="276" w:lineRule="auto"/>
              <w:jc w:val="both"/>
              <w:rPr>
                <w:rFonts w:ascii="Garamond" w:hAnsi="Garamond"/>
                <w:sz w:val="20"/>
                <w:szCs w:val="20"/>
              </w:rPr>
            </w:pPr>
            <w:commentRangeStart w:id="0"/>
            <w:r w:rsidRPr="000B7C23">
              <w:rPr>
                <w:rFonts w:ascii="Garamond" w:hAnsi="Garamond"/>
                <w:sz w:val="20"/>
                <w:szCs w:val="20"/>
              </w:rPr>
              <w:t>Dati personali de</w:t>
            </w:r>
            <w:r w:rsidR="008026AE">
              <w:rPr>
                <w:rFonts w:ascii="Garamond" w:hAnsi="Garamond"/>
                <w:sz w:val="20"/>
                <w:szCs w:val="20"/>
              </w:rPr>
              <w:t xml:space="preserve">gli iscritti; </w:t>
            </w:r>
          </w:p>
          <w:p w14:paraId="1D948D85" w14:textId="70F0E208" w:rsidR="006945ED" w:rsidRPr="000B7C23" w:rsidRDefault="006945ED" w:rsidP="006945ED">
            <w:pPr>
              <w:numPr>
                <w:ilvl w:val="0"/>
                <w:numId w:val="3"/>
              </w:numPr>
              <w:spacing w:line="276" w:lineRule="auto"/>
              <w:jc w:val="both"/>
              <w:rPr>
                <w:rFonts w:ascii="Garamond" w:hAnsi="Garamond"/>
                <w:sz w:val="20"/>
                <w:szCs w:val="20"/>
              </w:rPr>
            </w:pPr>
            <w:r w:rsidRPr="000B7C23">
              <w:rPr>
                <w:rFonts w:ascii="Garamond" w:hAnsi="Garamond"/>
                <w:sz w:val="20"/>
                <w:szCs w:val="20"/>
              </w:rPr>
              <w:t>Dati personali de</w:t>
            </w:r>
            <w:r w:rsidR="008026AE">
              <w:rPr>
                <w:rFonts w:ascii="Garamond" w:hAnsi="Garamond"/>
                <w:sz w:val="20"/>
                <w:szCs w:val="20"/>
              </w:rPr>
              <w:t>gli</w:t>
            </w:r>
            <w:r w:rsidRPr="000B7C23">
              <w:rPr>
                <w:rFonts w:ascii="Garamond" w:hAnsi="Garamond"/>
                <w:sz w:val="20"/>
                <w:szCs w:val="20"/>
              </w:rPr>
              <w:t xml:space="preserve"> </w:t>
            </w:r>
            <w:r w:rsidR="008026AE">
              <w:rPr>
                <w:rFonts w:ascii="Garamond" w:hAnsi="Garamond"/>
                <w:sz w:val="20"/>
                <w:szCs w:val="20"/>
              </w:rPr>
              <w:t>iscrivendi</w:t>
            </w:r>
            <w:r w:rsidRPr="000B7C23">
              <w:rPr>
                <w:rFonts w:ascii="Garamond" w:hAnsi="Garamond"/>
                <w:sz w:val="20"/>
                <w:szCs w:val="20"/>
              </w:rPr>
              <w:t>;</w:t>
            </w:r>
          </w:p>
          <w:p w14:paraId="6705EAE6" w14:textId="77777777" w:rsidR="006945ED" w:rsidRPr="000B7C23" w:rsidRDefault="006945ED" w:rsidP="006945ED">
            <w:pPr>
              <w:numPr>
                <w:ilvl w:val="0"/>
                <w:numId w:val="3"/>
              </w:numPr>
              <w:spacing w:line="276" w:lineRule="auto"/>
              <w:jc w:val="both"/>
              <w:rPr>
                <w:rFonts w:ascii="Garamond" w:hAnsi="Garamond"/>
                <w:sz w:val="20"/>
                <w:szCs w:val="20"/>
              </w:rPr>
            </w:pPr>
            <w:r w:rsidRPr="000B7C23">
              <w:rPr>
                <w:rFonts w:ascii="Garamond" w:hAnsi="Garamond"/>
                <w:sz w:val="20"/>
                <w:szCs w:val="20"/>
              </w:rPr>
              <w:t>Dati personali dei fornitori;</w:t>
            </w:r>
          </w:p>
          <w:p w14:paraId="6911739C" w14:textId="77777777" w:rsidR="006945ED" w:rsidRPr="000B7C23" w:rsidRDefault="006945ED" w:rsidP="006945ED">
            <w:pPr>
              <w:numPr>
                <w:ilvl w:val="0"/>
                <w:numId w:val="3"/>
              </w:numPr>
              <w:spacing w:line="276" w:lineRule="auto"/>
              <w:jc w:val="both"/>
              <w:rPr>
                <w:rFonts w:ascii="Garamond" w:hAnsi="Garamond"/>
                <w:sz w:val="20"/>
                <w:szCs w:val="20"/>
              </w:rPr>
            </w:pPr>
            <w:r w:rsidRPr="000B7C23">
              <w:rPr>
                <w:rFonts w:ascii="Garamond" w:hAnsi="Garamond"/>
                <w:sz w:val="20"/>
                <w:szCs w:val="20"/>
              </w:rPr>
              <w:t>Dati personali dei fornitori potenziali;</w:t>
            </w:r>
          </w:p>
          <w:p w14:paraId="6F187BC3" w14:textId="1F6126DF" w:rsidR="006945ED" w:rsidRPr="000B7C23" w:rsidRDefault="006945ED" w:rsidP="006945ED">
            <w:pPr>
              <w:numPr>
                <w:ilvl w:val="0"/>
                <w:numId w:val="3"/>
              </w:numPr>
              <w:spacing w:line="276" w:lineRule="auto"/>
              <w:jc w:val="both"/>
              <w:rPr>
                <w:rFonts w:ascii="Garamond" w:hAnsi="Garamond"/>
                <w:sz w:val="20"/>
                <w:szCs w:val="20"/>
              </w:rPr>
            </w:pPr>
            <w:r w:rsidRPr="000B7C23">
              <w:rPr>
                <w:rFonts w:ascii="Garamond" w:hAnsi="Garamond"/>
                <w:sz w:val="20"/>
                <w:szCs w:val="20"/>
              </w:rPr>
              <w:t xml:space="preserve">Dati personali dei componenti </w:t>
            </w:r>
            <w:r w:rsidR="008026AE">
              <w:rPr>
                <w:rFonts w:ascii="Garamond" w:hAnsi="Garamond"/>
                <w:sz w:val="20"/>
                <w:szCs w:val="20"/>
              </w:rPr>
              <w:t>dell’organo politico del Titolare.</w:t>
            </w:r>
            <w:commentRangeEnd w:id="0"/>
            <w:r w:rsidR="00271E19">
              <w:rPr>
                <w:rStyle w:val="Rimandocommento"/>
                <w:rFonts w:ascii="Calibri" w:eastAsia="Calibri" w:hAnsi="Calibri" w:cs="Times New Roman"/>
                <w:lang w:eastAsia="en-US"/>
              </w:rPr>
              <w:commentReference w:id="0"/>
            </w:r>
            <w:r w:rsidR="008026AE">
              <w:rPr>
                <w:rFonts w:ascii="Garamond" w:hAnsi="Garamond"/>
                <w:sz w:val="20"/>
                <w:szCs w:val="20"/>
              </w:rPr>
              <w:t xml:space="preserve"> </w:t>
            </w:r>
          </w:p>
        </w:tc>
      </w:tr>
      <w:tr w:rsidR="006945ED" w:rsidRPr="000B7C23" w14:paraId="250150CA" w14:textId="77777777" w:rsidTr="00271E19">
        <w:tc>
          <w:tcPr>
            <w:tcW w:w="2058" w:type="dxa"/>
            <w:shd w:val="clear" w:color="auto" w:fill="auto"/>
          </w:tcPr>
          <w:p w14:paraId="4B0EB75A" w14:textId="77777777" w:rsidR="006945ED" w:rsidRPr="000B7C23" w:rsidRDefault="006945ED" w:rsidP="008F1AC6">
            <w:pPr>
              <w:rPr>
                <w:rFonts w:ascii="Garamond" w:hAnsi="Garamond"/>
                <w:b/>
                <w:sz w:val="20"/>
                <w:szCs w:val="20"/>
              </w:rPr>
            </w:pPr>
            <w:r w:rsidRPr="000B7C23">
              <w:rPr>
                <w:rFonts w:ascii="Garamond" w:hAnsi="Garamond"/>
                <w:b/>
                <w:sz w:val="20"/>
                <w:szCs w:val="20"/>
              </w:rPr>
              <w:t>Validità e Revoca dell’autorizzazione</w:t>
            </w:r>
          </w:p>
        </w:tc>
        <w:tc>
          <w:tcPr>
            <w:tcW w:w="7544" w:type="dxa"/>
            <w:shd w:val="clear" w:color="auto" w:fill="auto"/>
          </w:tcPr>
          <w:p w14:paraId="0E9CDF66" w14:textId="67DC8A00" w:rsidR="006945ED" w:rsidRPr="000B7C23" w:rsidRDefault="006945ED" w:rsidP="008F1AC6">
            <w:pPr>
              <w:widowControl w:val="0"/>
              <w:tabs>
                <w:tab w:val="left" w:pos="8925"/>
              </w:tabs>
              <w:suppressAutoHyphens/>
              <w:jc w:val="both"/>
              <w:rPr>
                <w:rFonts w:ascii="Garamond" w:eastAsia="Times New Roman" w:hAnsi="Garamond"/>
                <w:sz w:val="20"/>
                <w:szCs w:val="20"/>
                <w:lang w:eastAsia="ar-SA"/>
              </w:rPr>
            </w:pPr>
            <w:r w:rsidRPr="000B7C23">
              <w:rPr>
                <w:rFonts w:ascii="Garamond" w:eastAsia="Times New Roman" w:hAnsi="Garamond"/>
                <w:sz w:val="20"/>
                <w:szCs w:val="20"/>
                <w:lang w:eastAsia="ar-SA"/>
              </w:rPr>
              <w:t>La presente autorizzazione inizierà a decorrere dal</w:t>
            </w:r>
            <w:r w:rsidR="00271E19">
              <w:rPr>
                <w:rFonts w:ascii="Garamond" w:eastAsia="Times New Roman" w:hAnsi="Garamond"/>
                <w:sz w:val="20"/>
                <w:szCs w:val="20"/>
                <w:lang w:eastAsia="ar-SA"/>
              </w:rPr>
              <w:t>la data di decorrenza del contratto</w:t>
            </w:r>
            <w:r w:rsidR="00987259" w:rsidRPr="000B7C23">
              <w:rPr>
                <w:rFonts w:ascii="Garamond" w:eastAsia="Times New Roman" w:hAnsi="Garamond"/>
                <w:sz w:val="20"/>
                <w:szCs w:val="20"/>
                <w:lang w:eastAsia="ar-SA"/>
              </w:rPr>
              <w:t xml:space="preserve"> </w:t>
            </w:r>
            <w:r w:rsidRPr="000B7C23">
              <w:rPr>
                <w:rFonts w:ascii="Garamond" w:eastAsia="Times New Roman" w:hAnsi="Garamond"/>
                <w:sz w:val="20"/>
                <w:szCs w:val="20"/>
                <w:lang w:eastAsia="ar-SA"/>
              </w:rPr>
              <w:t xml:space="preserve">ed ha validità per tutta la durata del rapporto giuridico intercorrente tra il soggetto autorizzato al trattamento ed il Titolare, restando ferma la facoltà di quest’ultimo di revocarla secondo sua discrezione e con le modalità da esso decise. </w:t>
            </w:r>
          </w:p>
          <w:p w14:paraId="48C0BC36" w14:textId="77777777" w:rsidR="006945ED" w:rsidRPr="000B7C23" w:rsidRDefault="006945ED" w:rsidP="008F1AC6">
            <w:pPr>
              <w:widowControl w:val="0"/>
              <w:tabs>
                <w:tab w:val="left" w:pos="8925"/>
              </w:tabs>
              <w:suppressAutoHyphens/>
              <w:jc w:val="both"/>
              <w:rPr>
                <w:rFonts w:ascii="Garamond" w:eastAsia="Times New Roman" w:hAnsi="Garamond"/>
                <w:sz w:val="20"/>
                <w:szCs w:val="20"/>
                <w:lang w:eastAsia="ar-SA"/>
              </w:rPr>
            </w:pPr>
            <w:r w:rsidRPr="000B7C23">
              <w:rPr>
                <w:rFonts w:ascii="Garamond" w:eastAsia="Times New Roman" w:hAnsi="Garamond"/>
                <w:sz w:val="20"/>
                <w:szCs w:val="20"/>
                <w:lang w:eastAsia="ar-SA"/>
              </w:rPr>
              <w:t>L’esercizio del diritto o della facoltà di revoca, da parte del Titolare e/o del Responsabile – senza obbligo di corresponsione di alcun risarcimento e/o indennità alla persona autorizzata – avverrà mediante invio di una comunicazione contenente la manifestazione di volontà di revoca.</w:t>
            </w:r>
          </w:p>
        </w:tc>
      </w:tr>
      <w:tr w:rsidR="006945ED" w:rsidRPr="000B7C23" w14:paraId="73B8047A" w14:textId="77777777" w:rsidTr="00271E19">
        <w:tc>
          <w:tcPr>
            <w:tcW w:w="2058" w:type="dxa"/>
            <w:shd w:val="clear" w:color="auto" w:fill="auto"/>
          </w:tcPr>
          <w:p w14:paraId="3E8521CF" w14:textId="77777777" w:rsidR="006945ED" w:rsidRPr="000B7C23" w:rsidRDefault="006945ED" w:rsidP="008F1AC6">
            <w:pPr>
              <w:rPr>
                <w:rFonts w:ascii="Garamond" w:hAnsi="Garamond"/>
                <w:b/>
                <w:sz w:val="20"/>
                <w:szCs w:val="20"/>
              </w:rPr>
            </w:pPr>
            <w:bookmarkStart w:id="1" w:name="_GoBack"/>
            <w:r w:rsidRPr="000B7C23">
              <w:rPr>
                <w:rFonts w:ascii="Garamond" w:hAnsi="Garamond"/>
                <w:b/>
                <w:sz w:val="20"/>
                <w:szCs w:val="20"/>
              </w:rPr>
              <w:t>Istruzioni generali: l’autorizzato deve:</w:t>
            </w:r>
          </w:p>
        </w:tc>
        <w:tc>
          <w:tcPr>
            <w:tcW w:w="7544" w:type="dxa"/>
            <w:shd w:val="clear" w:color="auto" w:fill="auto"/>
          </w:tcPr>
          <w:p w14:paraId="146EE688" w14:textId="7A43018A"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trattare tutti i dati personali conosciuti nell’ambito dello svolgimento delle funzioni lavorative in modo lecito e secondo correttezza</w:t>
            </w:r>
            <w:r w:rsidR="00353620">
              <w:rPr>
                <w:rFonts w:ascii="Garamond" w:hAnsi="Garamond"/>
                <w:sz w:val="20"/>
                <w:szCs w:val="20"/>
              </w:rPr>
              <w:t xml:space="preserve"> e con assoluto riserbo</w:t>
            </w:r>
            <w:r w:rsidRPr="000B7C23">
              <w:rPr>
                <w:rFonts w:ascii="Garamond" w:hAnsi="Garamond"/>
                <w:sz w:val="20"/>
                <w:szCs w:val="20"/>
              </w:rPr>
              <w:t>. Trattare dati personali che siano esatti, pertinenti, completi e non eccedenti rispetto alle finalità per le quali sono stati raccolti e successivamente trattati;</w:t>
            </w:r>
          </w:p>
          <w:p w14:paraId="7D8EAB32" w14:textId="77777777"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 xml:space="preserve">trattare i dati personali esclusivamente per lo svolgimento delle proprie mansioni; </w:t>
            </w:r>
          </w:p>
          <w:p w14:paraId="654A9B6B" w14:textId="77777777"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provvedere a rilasciare idonea informativa agli interessati in caso di raccolta diretta dei dati, secondo le procedure predisposte dal Titolare del trattamento;</w:t>
            </w:r>
          </w:p>
          <w:p w14:paraId="7A393441" w14:textId="2BEE615B"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seguire le istruzioni impartite in merito alle modalità di conservazione e di consultazione dei dati personali;</w:t>
            </w:r>
          </w:p>
          <w:p w14:paraId="5094030E" w14:textId="77777777"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lastRenderedPageBreak/>
              <w:t>evitare di asportare materiale contenente dati personali senza una preventiva autorizzazione del Titolare, restando fermo quando ciò sia strettamente necessario e indispensabile per l’esercizio delle mansioni lavorative preposte;</w:t>
            </w:r>
          </w:p>
          <w:p w14:paraId="59460B1F" w14:textId="77777777"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non costituire banche dati ulteriori rispetto a quelle necessarie per lo svolgimento delle operazioni affidate, salvo espressa autorizzazione del Titolare;</w:t>
            </w:r>
          </w:p>
          <w:p w14:paraId="6F2598B3" w14:textId="731B3AE4"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in caso di esercizio da parte dell’interessato dei diritti di cui all’artt. 15,16,17,18,20 e 21 del Regolamento</w:t>
            </w:r>
            <w:r w:rsidR="00353620">
              <w:rPr>
                <w:rFonts w:ascii="Garamond" w:hAnsi="Garamond"/>
                <w:sz w:val="20"/>
                <w:szCs w:val="20"/>
              </w:rPr>
              <w:t xml:space="preserve"> </w:t>
            </w:r>
            <w:r w:rsidRPr="000B7C23">
              <w:rPr>
                <w:rFonts w:ascii="Garamond" w:hAnsi="Garamond"/>
                <w:sz w:val="20"/>
                <w:szCs w:val="20"/>
              </w:rPr>
              <w:t>(UE) n. 2016/679 seguire la relativa procedura/pro</w:t>
            </w:r>
            <w:r w:rsidR="00353620">
              <w:rPr>
                <w:rFonts w:ascii="Garamond" w:hAnsi="Garamond"/>
                <w:sz w:val="20"/>
                <w:szCs w:val="20"/>
              </w:rPr>
              <w:t>tocollo</w:t>
            </w:r>
            <w:r w:rsidRPr="000B7C23">
              <w:rPr>
                <w:rFonts w:ascii="Garamond" w:hAnsi="Garamond"/>
                <w:sz w:val="20"/>
                <w:szCs w:val="20"/>
              </w:rPr>
              <w:t xml:space="preserve"> posta in essere dal Titolare; </w:t>
            </w:r>
          </w:p>
          <w:p w14:paraId="105FEF36" w14:textId="77777777"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rispettare le policy/piani di data retention predisposti dal Titolare con riferimento ai dati autorizzati;</w:t>
            </w:r>
          </w:p>
          <w:p w14:paraId="4B68988C" w14:textId="77777777"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 xml:space="preserve">rispettare le condizioni previste dalla legge per il trattamento, la comunicazione e la diffusione dei dati personali; </w:t>
            </w:r>
          </w:p>
          <w:p w14:paraId="06B119F7" w14:textId="76AF2B32"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comunicare i dati personali oggetto di trattamento solo a quei soggetti esterni (fornitori/consulenti) che presentino garanzie sufficienti secondo le procedure di autorizzazione disposte dal Titolare. Sono altresì consentite le comunicazioni richieste per legge nei confronti di soggetti pubblici;</w:t>
            </w:r>
          </w:p>
          <w:p w14:paraId="533DC9CF" w14:textId="39190C6F"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osservare scrupolosamente tutte le misure di sicurezza, tecniche e</w:t>
            </w:r>
            <w:r w:rsidR="00353620">
              <w:rPr>
                <w:rFonts w:ascii="Garamond" w:hAnsi="Garamond"/>
                <w:sz w:val="20"/>
                <w:szCs w:val="20"/>
              </w:rPr>
              <w:t>d</w:t>
            </w:r>
            <w:r w:rsidRPr="000B7C23">
              <w:rPr>
                <w:rFonts w:ascii="Garamond" w:hAnsi="Garamond"/>
                <w:sz w:val="20"/>
                <w:szCs w:val="20"/>
              </w:rPr>
              <w:t xml:space="preserve"> organizzative, predisposte dal Titolare a protezione dei dati personali oggetto di trattamento;</w:t>
            </w:r>
          </w:p>
          <w:p w14:paraId="0473E311" w14:textId="77777777"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nel caso dovessero sorgere dubbi in ordine alle operazioni di trattamento svolte per l’attività demandata, rivolgersi al Titolare e/o al DPO;</w:t>
            </w:r>
          </w:p>
          <w:p w14:paraId="20109A26" w14:textId="10FECE20"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verificare periodicamente o su indicazione del Titolare che i trattamenti posti in essere rispettino le condizioni di liceità previste dall’art. 6 Regolamento</w:t>
            </w:r>
            <w:r w:rsidR="00353620">
              <w:rPr>
                <w:rFonts w:ascii="Garamond" w:hAnsi="Garamond"/>
                <w:sz w:val="20"/>
                <w:szCs w:val="20"/>
              </w:rPr>
              <w:t xml:space="preserve"> </w:t>
            </w:r>
            <w:r w:rsidRPr="000B7C23">
              <w:rPr>
                <w:rFonts w:ascii="Garamond" w:hAnsi="Garamond"/>
                <w:sz w:val="20"/>
                <w:szCs w:val="20"/>
              </w:rPr>
              <w:t>(UE) n. 2016/679;</w:t>
            </w:r>
          </w:p>
          <w:p w14:paraId="37F66D29" w14:textId="77777777" w:rsidR="006945ED" w:rsidRPr="000B7C23"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per quanto di propria conoscenza e rispetto alle proprie mansioni lavorative, è compito del soggetto autorizzato al trattamento fornire il necessario supporto per garantire una corretta tenuta ed aggiornamento del Registro delle attività di trattamento; anche rispetto ai trattamenti sottoposti a Data Protection Impact Assessment (c.d. DPIA) individuati dal Titolare è richiesto analogo supporto da parte del soggetto autorizzato;</w:t>
            </w:r>
          </w:p>
          <w:p w14:paraId="34227F24" w14:textId="77777777" w:rsidR="006945ED" w:rsidRDefault="006945ED" w:rsidP="006945ED">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segnalare al Titolare e/o al DPO eventuali criticità che possono mettere a repentaglio la sicurezza dei dati, al fine di consentire idonei interventi.</w:t>
            </w:r>
          </w:p>
          <w:p w14:paraId="7EA1F369" w14:textId="6FC28428" w:rsidR="00353620" w:rsidRPr="00353620" w:rsidRDefault="00353620" w:rsidP="00353620">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trattare con particolare attenzione i dati d</w:t>
            </w:r>
            <w:r>
              <w:rPr>
                <w:rFonts w:ascii="Garamond" w:hAnsi="Garamond"/>
                <w:sz w:val="20"/>
                <w:szCs w:val="20"/>
              </w:rPr>
              <w:t>egli iscritti</w:t>
            </w:r>
            <w:r w:rsidRPr="000B7C23">
              <w:rPr>
                <w:rFonts w:ascii="Garamond" w:hAnsi="Garamond"/>
                <w:sz w:val="20"/>
                <w:szCs w:val="20"/>
              </w:rPr>
              <w:t xml:space="preserve">, dei fornitori e dei </w:t>
            </w:r>
            <w:r>
              <w:rPr>
                <w:rFonts w:ascii="Garamond" w:hAnsi="Garamond"/>
                <w:sz w:val="20"/>
                <w:szCs w:val="20"/>
              </w:rPr>
              <w:t xml:space="preserve">componenti dell’organo politico del Titolare </w:t>
            </w:r>
            <w:r w:rsidRPr="000B7C23">
              <w:rPr>
                <w:rFonts w:ascii="Garamond" w:hAnsi="Garamond"/>
                <w:sz w:val="20"/>
                <w:szCs w:val="20"/>
              </w:rPr>
              <w:t>nello svolgimento delle mansioni, evitando di chiedere e acquisire dati non necessari al perseguimento delle finalità per cui viene effettuato il trattamento;</w:t>
            </w:r>
          </w:p>
          <w:p w14:paraId="03C69112" w14:textId="0C8E9480" w:rsidR="00353620" w:rsidRPr="00353620" w:rsidRDefault="00353620" w:rsidP="00353620">
            <w:pPr>
              <w:numPr>
                <w:ilvl w:val="0"/>
                <w:numId w:val="4"/>
              </w:numPr>
              <w:spacing w:before="60" w:line="276" w:lineRule="auto"/>
              <w:ind w:left="0" w:firstLine="0"/>
              <w:jc w:val="both"/>
              <w:rPr>
                <w:rFonts w:ascii="Garamond" w:hAnsi="Garamond"/>
                <w:sz w:val="20"/>
                <w:szCs w:val="20"/>
              </w:rPr>
            </w:pPr>
            <w:r w:rsidRPr="000B7C23">
              <w:rPr>
                <w:rFonts w:ascii="Garamond" w:hAnsi="Garamond"/>
                <w:sz w:val="20"/>
                <w:szCs w:val="20"/>
              </w:rPr>
              <w:t>prestare la massima cura durante il trattamento dei dati relativi ad attività di precontenzioso e</w:t>
            </w:r>
            <w:r>
              <w:rPr>
                <w:rFonts w:ascii="Garamond" w:hAnsi="Garamond"/>
                <w:sz w:val="20"/>
                <w:szCs w:val="20"/>
              </w:rPr>
              <w:t>/o</w:t>
            </w:r>
            <w:r w:rsidRPr="000B7C23">
              <w:rPr>
                <w:rFonts w:ascii="Garamond" w:hAnsi="Garamond"/>
                <w:sz w:val="20"/>
                <w:szCs w:val="20"/>
              </w:rPr>
              <w:t xml:space="preserve"> contenzioso direttamente o indirettamente trattati in esecuzione delle mansioni svolte, preservandoli dalla conoscibilità di soggetti terzi, sia interni che esterni al</w:t>
            </w:r>
            <w:r>
              <w:rPr>
                <w:rFonts w:ascii="Garamond" w:hAnsi="Garamond"/>
                <w:sz w:val="20"/>
                <w:szCs w:val="20"/>
              </w:rPr>
              <w:t xml:space="preserve"> Titolare</w:t>
            </w:r>
            <w:r w:rsidRPr="00353620">
              <w:rPr>
                <w:rFonts w:ascii="Garamond" w:hAnsi="Garamond"/>
                <w:sz w:val="20"/>
                <w:szCs w:val="20"/>
              </w:rPr>
              <w:t>, non autorizzati al trattamento</w:t>
            </w:r>
            <w:r>
              <w:rPr>
                <w:rFonts w:ascii="Garamond" w:hAnsi="Garamond"/>
                <w:sz w:val="20"/>
                <w:szCs w:val="20"/>
              </w:rPr>
              <w:t xml:space="preserve">; </w:t>
            </w:r>
          </w:p>
        </w:tc>
      </w:tr>
      <w:bookmarkEnd w:id="1"/>
      <w:tr w:rsidR="006945ED" w:rsidRPr="000B7C23" w14:paraId="5FFF2B1E" w14:textId="77777777" w:rsidTr="00353620">
        <w:tc>
          <w:tcPr>
            <w:tcW w:w="2058" w:type="dxa"/>
            <w:shd w:val="clear" w:color="auto" w:fill="auto"/>
          </w:tcPr>
          <w:p w14:paraId="471B18D4" w14:textId="5D2F6B6B" w:rsidR="006945ED" w:rsidRPr="000B7C23" w:rsidRDefault="006945ED" w:rsidP="008F1AC6">
            <w:pPr>
              <w:jc w:val="both"/>
              <w:rPr>
                <w:rFonts w:ascii="Garamond" w:hAnsi="Garamond"/>
                <w:b/>
                <w:sz w:val="20"/>
                <w:szCs w:val="20"/>
              </w:rPr>
            </w:pPr>
            <w:commentRangeStart w:id="2"/>
            <w:r w:rsidRPr="000B7C23">
              <w:rPr>
                <w:rFonts w:ascii="Garamond" w:hAnsi="Garamond"/>
                <w:b/>
                <w:sz w:val="20"/>
                <w:szCs w:val="20"/>
              </w:rPr>
              <w:lastRenderedPageBreak/>
              <w:t>Istruzioni per il trattamento dati quando</w:t>
            </w:r>
            <w:r w:rsidR="007E56AF">
              <w:rPr>
                <w:rFonts w:ascii="Garamond" w:hAnsi="Garamond"/>
                <w:b/>
                <w:sz w:val="20"/>
                <w:szCs w:val="20"/>
              </w:rPr>
              <w:t xml:space="preserve"> si</w:t>
            </w:r>
            <w:r w:rsidRPr="000B7C23">
              <w:rPr>
                <w:rFonts w:ascii="Garamond" w:hAnsi="Garamond"/>
                <w:b/>
                <w:sz w:val="20"/>
                <w:szCs w:val="20"/>
              </w:rPr>
              <w:t xml:space="preserve"> agisce in qualità di Responsabile del trattamento</w:t>
            </w:r>
            <w:r w:rsidR="00353620">
              <w:rPr>
                <w:rFonts w:ascii="Garamond" w:hAnsi="Garamond"/>
                <w:b/>
                <w:sz w:val="20"/>
                <w:szCs w:val="20"/>
              </w:rPr>
              <w:t>:</w:t>
            </w:r>
            <w:commentRangeEnd w:id="2"/>
            <w:r w:rsidR="00FB0941">
              <w:rPr>
                <w:rStyle w:val="Rimandocommento"/>
                <w:rFonts w:ascii="Calibri" w:eastAsia="Calibri" w:hAnsi="Calibri" w:cs="Times New Roman"/>
                <w:lang w:eastAsia="en-US"/>
              </w:rPr>
              <w:commentReference w:id="2"/>
            </w:r>
          </w:p>
        </w:tc>
        <w:tc>
          <w:tcPr>
            <w:tcW w:w="7544" w:type="dxa"/>
            <w:shd w:val="clear" w:color="auto" w:fill="auto"/>
          </w:tcPr>
          <w:p w14:paraId="75945B33" w14:textId="78066E27" w:rsidR="006945ED" w:rsidRPr="000B7C23" w:rsidRDefault="006945ED" w:rsidP="008F1AC6">
            <w:pPr>
              <w:suppressAutoHyphens/>
              <w:spacing w:before="60"/>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 xml:space="preserve">In esecuzione dei servizi contrattualizzati </w:t>
            </w:r>
            <w:r w:rsidR="00353620">
              <w:rPr>
                <w:rFonts w:ascii="Garamond" w:eastAsia="Times New Roman" w:hAnsi="Garamond"/>
                <w:sz w:val="20"/>
                <w:szCs w:val="20"/>
                <w:lang w:eastAsia="ar-SA"/>
              </w:rPr>
              <w:t>soggetti esterni</w:t>
            </w:r>
            <w:r w:rsidRPr="000B7C23">
              <w:rPr>
                <w:rFonts w:ascii="Garamond" w:eastAsia="Times New Roman" w:hAnsi="Garamond"/>
                <w:sz w:val="20"/>
                <w:szCs w:val="20"/>
                <w:lang w:eastAsia="ar-SA"/>
              </w:rPr>
              <w:t xml:space="preserve">, </w:t>
            </w:r>
            <w:r w:rsidR="00353620">
              <w:rPr>
                <w:rFonts w:ascii="Garamond" w:eastAsia="Times New Roman" w:hAnsi="Garamond"/>
                <w:sz w:val="20"/>
                <w:szCs w:val="20"/>
                <w:lang w:eastAsia="ar-SA"/>
              </w:rPr>
              <w:t xml:space="preserve">il Titolare </w:t>
            </w:r>
            <w:r w:rsidRPr="000B7C23">
              <w:rPr>
                <w:rFonts w:ascii="Garamond" w:eastAsia="Times New Roman" w:hAnsi="Garamond"/>
                <w:sz w:val="20"/>
                <w:szCs w:val="20"/>
                <w:lang w:eastAsia="ar-SA"/>
              </w:rPr>
              <w:t xml:space="preserve">compie i conseguenti trattamenti di dati personali, è stata pertanto nominata dai taluni di essi responsabile del trattamento. </w:t>
            </w:r>
          </w:p>
          <w:p w14:paraId="577B99BA" w14:textId="0A048906" w:rsidR="006945ED" w:rsidRPr="000B7C23" w:rsidRDefault="006945ED" w:rsidP="008F1AC6">
            <w:pPr>
              <w:suppressAutoHyphens/>
              <w:spacing w:before="60"/>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Al riguardo</w:t>
            </w:r>
            <w:r w:rsidR="007E56AF">
              <w:rPr>
                <w:rFonts w:ascii="Garamond" w:eastAsia="Times New Roman" w:hAnsi="Garamond"/>
                <w:sz w:val="20"/>
                <w:szCs w:val="20"/>
                <w:lang w:eastAsia="ar-SA"/>
              </w:rPr>
              <w:t xml:space="preserve">, </w:t>
            </w:r>
            <w:r w:rsidR="00342FA5">
              <w:rPr>
                <w:rFonts w:ascii="Garamond" w:eastAsia="Times New Roman" w:hAnsi="Garamond"/>
                <w:sz w:val="20"/>
                <w:szCs w:val="20"/>
                <w:lang w:eastAsia="ar-SA"/>
              </w:rPr>
              <w:t>l’Ordine</w:t>
            </w:r>
            <w:r w:rsidR="00353620">
              <w:rPr>
                <w:rFonts w:ascii="Garamond" w:eastAsia="Times New Roman" w:hAnsi="Garamond"/>
                <w:sz w:val="20"/>
                <w:szCs w:val="20"/>
                <w:lang w:eastAsia="ar-SA"/>
              </w:rPr>
              <w:t xml:space="preserve"> </w:t>
            </w:r>
            <w:r w:rsidRPr="000B7C23">
              <w:rPr>
                <w:rFonts w:ascii="Garamond" w:eastAsia="Times New Roman" w:hAnsi="Garamond"/>
                <w:sz w:val="20"/>
                <w:szCs w:val="20"/>
                <w:lang w:eastAsia="ar-SA"/>
              </w:rPr>
              <w:t>è tenut</w:t>
            </w:r>
            <w:r w:rsidR="00342FA5">
              <w:rPr>
                <w:rFonts w:ascii="Garamond" w:eastAsia="Times New Roman" w:hAnsi="Garamond"/>
                <w:sz w:val="20"/>
                <w:szCs w:val="20"/>
                <w:lang w:eastAsia="ar-SA"/>
              </w:rPr>
              <w:t>o</w:t>
            </w:r>
            <w:r w:rsidRPr="000B7C23">
              <w:rPr>
                <w:rFonts w:ascii="Garamond" w:eastAsia="Times New Roman" w:hAnsi="Garamond"/>
                <w:sz w:val="20"/>
                <w:szCs w:val="20"/>
                <w:lang w:eastAsia="ar-SA"/>
              </w:rPr>
              <w:t xml:space="preserve"> ad autorizzare ed istruire i propri dipendenti, in merito alle operazioni di trattamento dati effettuate per dar seguito ai rapporti contrattuali in esser</w:t>
            </w:r>
            <w:r w:rsidR="007E56AF">
              <w:rPr>
                <w:rFonts w:ascii="Garamond" w:eastAsia="Times New Roman" w:hAnsi="Garamond"/>
                <w:sz w:val="20"/>
                <w:szCs w:val="20"/>
                <w:lang w:eastAsia="ar-SA"/>
              </w:rPr>
              <w:t>e</w:t>
            </w:r>
            <w:r w:rsidRPr="000B7C23">
              <w:rPr>
                <w:rFonts w:ascii="Garamond" w:eastAsia="Times New Roman" w:hAnsi="Garamond"/>
                <w:sz w:val="20"/>
                <w:szCs w:val="20"/>
                <w:lang w:eastAsia="ar-SA"/>
              </w:rPr>
              <w:t xml:space="preserve">. </w:t>
            </w:r>
          </w:p>
          <w:p w14:paraId="3BC56B7B" w14:textId="3F07E859" w:rsidR="006945ED" w:rsidRPr="000B7C23" w:rsidRDefault="006945ED" w:rsidP="008F1AC6">
            <w:pPr>
              <w:suppressAutoHyphens/>
              <w:spacing w:before="60"/>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 xml:space="preserve">Premesso ciò, </w:t>
            </w:r>
            <w:r w:rsidR="007E56AF">
              <w:rPr>
                <w:rFonts w:ascii="Garamond" w:eastAsia="Times New Roman" w:hAnsi="Garamond"/>
                <w:sz w:val="20"/>
                <w:szCs w:val="20"/>
                <w:lang w:eastAsia="ar-SA"/>
              </w:rPr>
              <w:t xml:space="preserve">al soggetto autorizzato è consentito </w:t>
            </w:r>
            <w:r w:rsidRPr="000B7C23">
              <w:rPr>
                <w:rFonts w:ascii="Garamond" w:eastAsia="Times New Roman" w:hAnsi="Garamond"/>
                <w:sz w:val="20"/>
                <w:szCs w:val="20"/>
                <w:lang w:eastAsia="ar-SA"/>
              </w:rPr>
              <w:t xml:space="preserve">trattare i dati indicati nelle nomine a responsabile del trattamento che </w:t>
            </w:r>
            <w:r w:rsidR="00342FA5">
              <w:rPr>
                <w:rFonts w:ascii="Garamond" w:eastAsia="Times New Roman" w:hAnsi="Garamond"/>
                <w:sz w:val="20"/>
                <w:szCs w:val="20"/>
                <w:lang w:eastAsia="ar-SA"/>
              </w:rPr>
              <w:t xml:space="preserve">l’Ordine </w:t>
            </w:r>
            <w:r w:rsidRPr="000B7C23">
              <w:rPr>
                <w:rFonts w:ascii="Garamond" w:eastAsia="Times New Roman" w:hAnsi="Garamond"/>
                <w:sz w:val="20"/>
                <w:szCs w:val="20"/>
                <w:lang w:eastAsia="ar-SA"/>
              </w:rPr>
              <w:t>ha ricevuto e devono rispettare le seguenti istruzioni:</w:t>
            </w:r>
          </w:p>
          <w:p w14:paraId="1FB931A4" w14:textId="0E25254F" w:rsidR="006945ED" w:rsidRPr="000B7C23" w:rsidRDefault="006945ED" w:rsidP="006945ED">
            <w:pPr>
              <w:numPr>
                <w:ilvl w:val="0"/>
                <w:numId w:val="5"/>
              </w:numPr>
              <w:suppressAutoHyphens/>
              <w:spacing w:before="60" w:line="276" w:lineRule="auto"/>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trattare solo i dati personali pertinenti, completi e non eccedenti rispetto alle finalità connesse all’esecuzione del contratto;</w:t>
            </w:r>
          </w:p>
          <w:p w14:paraId="1EB21FE5" w14:textId="77777777" w:rsidR="006945ED" w:rsidRPr="000B7C23" w:rsidRDefault="006945ED" w:rsidP="006945ED">
            <w:pPr>
              <w:numPr>
                <w:ilvl w:val="0"/>
                <w:numId w:val="5"/>
              </w:numPr>
              <w:suppressAutoHyphens/>
              <w:spacing w:before="60" w:line="276" w:lineRule="auto"/>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 xml:space="preserve">trattare i dati personali esclusivamente per lo svolgimento delle proprie mansioni; </w:t>
            </w:r>
          </w:p>
          <w:p w14:paraId="327E5A53" w14:textId="2011D6CC" w:rsidR="006945ED" w:rsidRPr="000B7C23" w:rsidRDefault="006945ED" w:rsidP="006945ED">
            <w:pPr>
              <w:numPr>
                <w:ilvl w:val="0"/>
                <w:numId w:val="5"/>
              </w:numPr>
              <w:suppressAutoHyphens/>
              <w:spacing w:before="60" w:line="276" w:lineRule="auto"/>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 xml:space="preserve">tenuto conto delle finalità di trattamento, mantenere assoluto riserbo in merito alle informazioni conosciute nello svolgimento delle proprie mansioni in favore del Titolare dei dati; </w:t>
            </w:r>
          </w:p>
          <w:p w14:paraId="345BFC98" w14:textId="11EDB0F5" w:rsidR="006945ED" w:rsidRPr="000B7C23" w:rsidRDefault="006945ED" w:rsidP="006945ED">
            <w:pPr>
              <w:numPr>
                <w:ilvl w:val="0"/>
                <w:numId w:val="5"/>
              </w:numPr>
              <w:suppressAutoHyphens/>
              <w:spacing w:before="60" w:line="276" w:lineRule="auto"/>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 xml:space="preserve">evitare di asportare materiale contenente dati personali senza una preventiva autorizzazione </w:t>
            </w:r>
            <w:r w:rsidR="00AA1A0F">
              <w:rPr>
                <w:rFonts w:ascii="Garamond" w:eastAsia="Times New Roman" w:hAnsi="Garamond"/>
                <w:sz w:val="20"/>
                <w:szCs w:val="20"/>
                <w:lang w:eastAsia="ar-SA"/>
              </w:rPr>
              <w:t>scritta</w:t>
            </w:r>
            <w:r w:rsidRPr="000B7C23">
              <w:rPr>
                <w:rFonts w:ascii="Garamond" w:eastAsia="Times New Roman" w:hAnsi="Garamond"/>
                <w:sz w:val="20"/>
                <w:szCs w:val="20"/>
                <w:lang w:eastAsia="ar-SA"/>
              </w:rPr>
              <w:t>, restando fermo quando ciò sia strettamente necessario e indispensabile per l’esercizio delle mansioni lavorative preposte;</w:t>
            </w:r>
          </w:p>
          <w:p w14:paraId="47F60FE9" w14:textId="498C968A" w:rsidR="006945ED" w:rsidRPr="000B7C23" w:rsidRDefault="006945ED" w:rsidP="006945ED">
            <w:pPr>
              <w:numPr>
                <w:ilvl w:val="0"/>
                <w:numId w:val="5"/>
              </w:numPr>
              <w:suppressAutoHyphens/>
              <w:spacing w:before="60" w:line="276" w:lineRule="auto"/>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lastRenderedPageBreak/>
              <w:t>non costituire banche dati ulteriori rispetto a quelle necessarie per lo svolgimento delle operazioni affidate, salvo espressa autorizzazione</w:t>
            </w:r>
            <w:r w:rsidR="00AA1A0F">
              <w:rPr>
                <w:rFonts w:ascii="Garamond" w:eastAsia="Times New Roman" w:hAnsi="Garamond"/>
                <w:sz w:val="20"/>
                <w:szCs w:val="20"/>
                <w:lang w:eastAsia="ar-SA"/>
              </w:rPr>
              <w:t xml:space="preserve"> scritta</w:t>
            </w:r>
            <w:r w:rsidRPr="000B7C23">
              <w:rPr>
                <w:rFonts w:ascii="Garamond" w:eastAsia="Times New Roman" w:hAnsi="Garamond"/>
                <w:sz w:val="20"/>
                <w:szCs w:val="20"/>
                <w:lang w:eastAsia="ar-SA"/>
              </w:rPr>
              <w:t>;</w:t>
            </w:r>
          </w:p>
          <w:p w14:paraId="45CD3C6E" w14:textId="77777777" w:rsidR="006945ED" w:rsidRPr="000B7C23" w:rsidRDefault="006945ED" w:rsidP="006945ED">
            <w:pPr>
              <w:numPr>
                <w:ilvl w:val="0"/>
                <w:numId w:val="5"/>
              </w:numPr>
              <w:suppressAutoHyphens/>
              <w:spacing w:before="60" w:line="276" w:lineRule="auto"/>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in caso di esercizio da parte dell’interessato dei diritti di cui all’artt. 15,16,17,18,20 e 21 del Regolamento(UE) n. 2016/679, comunicarla senza ritardo al Responsabile di riferimento;</w:t>
            </w:r>
          </w:p>
          <w:p w14:paraId="6D94192E" w14:textId="77777777" w:rsidR="006945ED" w:rsidRPr="000B7C23" w:rsidRDefault="006945ED" w:rsidP="006945ED">
            <w:pPr>
              <w:numPr>
                <w:ilvl w:val="0"/>
                <w:numId w:val="5"/>
              </w:numPr>
              <w:suppressAutoHyphens/>
              <w:spacing w:before="60" w:line="276" w:lineRule="auto"/>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rispettare le policy/piani di data retention con riferimento ai dati autorizzati;</w:t>
            </w:r>
          </w:p>
          <w:p w14:paraId="6596F604" w14:textId="77777777" w:rsidR="006945ED" w:rsidRPr="000B7C23" w:rsidRDefault="006945ED" w:rsidP="006945ED">
            <w:pPr>
              <w:numPr>
                <w:ilvl w:val="0"/>
                <w:numId w:val="5"/>
              </w:numPr>
              <w:suppressAutoHyphens/>
              <w:spacing w:before="60" w:line="276" w:lineRule="auto"/>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 xml:space="preserve"> la comunicazione dei dati è possibile solo se il trattamento è indispensabile e funzionale a dare e esecuzione agli obblighi contrattuali concordati. Non è in nessun modo ammessa la diffusione dei dati; </w:t>
            </w:r>
          </w:p>
          <w:p w14:paraId="6B68DE7A" w14:textId="77777777" w:rsidR="006945ED" w:rsidRPr="000B7C23" w:rsidRDefault="006945ED" w:rsidP="006945ED">
            <w:pPr>
              <w:numPr>
                <w:ilvl w:val="0"/>
                <w:numId w:val="5"/>
              </w:numPr>
              <w:suppressAutoHyphens/>
              <w:spacing w:before="60" w:line="276" w:lineRule="auto"/>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osservare scrupolosamente tutte le misure di sicurezza, tecniche e organizzative a protezione dei dati personali oggetto di trattamento;</w:t>
            </w:r>
          </w:p>
          <w:p w14:paraId="312BE528" w14:textId="60FA52C2" w:rsidR="006945ED" w:rsidRPr="000B7C23" w:rsidRDefault="006945ED" w:rsidP="006945ED">
            <w:pPr>
              <w:numPr>
                <w:ilvl w:val="0"/>
                <w:numId w:val="5"/>
              </w:numPr>
              <w:suppressAutoHyphens/>
              <w:spacing w:before="60" w:line="276" w:lineRule="auto"/>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nel caso dovessero sorgere dubbi in ordine alle operazioni di trattamento svolte per l’attività demandata, rivolgersi a</w:t>
            </w:r>
            <w:r w:rsidR="00342FA5">
              <w:rPr>
                <w:rFonts w:ascii="Garamond" w:eastAsia="Times New Roman" w:hAnsi="Garamond"/>
                <w:sz w:val="20"/>
                <w:szCs w:val="20"/>
                <w:lang w:eastAsia="ar-SA"/>
              </w:rPr>
              <w:t>ll’Ordine</w:t>
            </w:r>
            <w:r w:rsidRPr="000B7C23">
              <w:rPr>
                <w:rFonts w:ascii="Garamond" w:eastAsia="Times New Roman" w:hAnsi="Garamond"/>
                <w:sz w:val="20"/>
                <w:szCs w:val="20"/>
                <w:lang w:eastAsia="ar-SA"/>
              </w:rPr>
              <w:t>;</w:t>
            </w:r>
          </w:p>
          <w:p w14:paraId="7C030CAA" w14:textId="1515EE86" w:rsidR="006945ED" w:rsidRPr="000B7C23" w:rsidRDefault="006945ED" w:rsidP="006945ED">
            <w:pPr>
              <w:numPr>
                <w:ilvl w:val="0"/>
                <w:numId w:val="5"/>
              </w:numPr>
              <w:suppressAutoHyphens/>
              <w:spacing w:before="60" w:line="276" w:lineRule="auto"/>
              <w:ind w:right="-1"/>
              <w:contextualSpacing/>
              <w:jc w:val="both"/>
              <w:rPr>
                <w:rFonts w:ascii="Garamond" w:eastAsia="Times New Roman" w:hAnsi="Garamond"/>
                <w:sz w:val="20"/>
                <w:szCs w:val="20"/>
                <w:lang w:eastAsia="ar-SA"/>
              </w:rPr>
            </w:pPr>
            <w:r w:rsidRPr="000B7C23">
              <w:rPr>
                <w:rFonts w:ascii="Garamond" w:eastAsia="Times New Roman" w:hAnsi="Garamond"/>
                <w:sz w:val="20"/>
                <w:szCs w:val="20"/>
                <w:lang w:eastAsia="ar-SA"/>
              </w:rPr>
              <w:t xml:space="preserve">segnalare </w:t>
            </w:r>
            <w:r w:rsidR="00AA1A0F">
              <w:rPr>
                <w:rFonts w:ascii="Garamond" w:eastAsia="Times New Roman" w:hAnsi="Garamond"/>
                <w:sz w:val="20"/>
                <w:szCs w:val="20"/>
                <w:lang w:eastAsia="ar-SA"/>
              </w:rPr>
              <w:t>a</w:t>
            </w:r>
            <w:r w:rsidR="00342FA5">
              <w:rPr>
                <w:rFonts w:ascii="Garamond" w:eastAsia="Times New Roman" w:hAnsi="Garamond"/>
                <w:sz w:val="20"/>
                <w:szCs w:val="20"/>
                <w:lang w:eastAsia="ar-SA"/>
              </w:rPr>
              <w:t>ll’Ordine</w:t>
            </w:r>
            <w:r w:rsidR="00AA1A0F">
              <w:rPr>
                <w:rFonts w:ascii="Garamond" w:eastAsia="Times New Roman" w:hAnsi="Garamond"/>
                <w:sz w:val="20"/>
                <w:szCs w:val="20"/>
                <w:lang w:eastAsia="ar-SA"/>
              </w:rPr>
              <w:t xml:space="preserve"> </w:t>
            </w:r>
            <w:r w:rsidRPr="000B7C23">
              <w:rPr>
                <w:rFonts w:ascii="Garamond" w:eastAsia="Times New Roman" w:hAnsi="Garamond"/>
                <w:sz w:val="20"/>
                <w:szCs w:val="20"/>
                <w:lang w:eastAsia="ar-SA"/>
              </w:rPr>
              <w:t>eventuali criticità</w:t>
            </w:r>
            <w:r w:rsidR="00AA1A0F">
              <w:rPr>
                <w:rFonts w:ascii="Garamond" w:eastAsia="Times New Roman" w:hAnsi="Garamond"/>
                <w:sz w:val="20"/>
                <w:szCs w:val="20"/>
                <w:lang w:eastAsia="ar-SA"/>
              </w:rPr>
              <w:t>,</w:t>
            </w:r>
            <w:r w:rsidRPr="000B7C23">
              <w:rPr>
                <w:rFonts w:ascii="Garamond" w:eastAsia="Times New Roman" w:hAnsi="Garamond"/>
                <w:sz w:val="20"/>
                <w:szCs w:val="20"/>
                <w:lang w:eastAsia="ar-SA"/>
              </w:rPr>
              <w:t xml:space="preserve"> ivi inclusi i casi di data breach che possono mettere a repentaglio la sicurezza dei dati, al fine di consentire idonei interventi da parte del Titolare;</w:t>
            </w:r>
          </w:p>
          <w:p w14:paraId="3F1D3ECE" w14:textId="693011C0" w:rsidR="006945ED" w:rsidRPr="000B7C23" w:rsidRDefault="00342FA5" w:rsidP="008F1AC6">
            <w:pPr>
              <w:suppressAutoHyphens/>
              <w:spacing w:before="60"/>
              <w:ind w:right="-1"/>
              <w:contextualSpacing/>
              <w:jc w:val="both"/>
              <w:rPr>
                <w:rFonts w:ascii="Garamond" w:eastAsia="Times New Roman" w:hAnsi="Garamond"/>
                <w:sz w:val="20"/>
                <w:szCs w:val="20"/>
                <w:lang w:eastAsia="ar-SA"/>
              </w:rPr>
            </w:pPr>
            <w:r>
              <w:rPr>
                <w:rFonts w:ascii="Garamond" w:eastAsia="Times New Roman" w:hAnsi="Garamond"/>
                <w:sz w:val="20"/>
                <w:szCs w:val="20"/>
                <w:lang w:eastAsia="ar-SA"/>
              </w:rPr>
              <w:t>L’Ordine</w:t>
            </w:r>
            <w:r w:rsidR="006945ED" w:rsidRPr="000B7C23">
              <w:rPr>
                <w:rFonts w:ascii="Garamond" w:eastAsia="Times New Roman" w:hAnsi="Garamond"/>
                <w:sz w:val="20"/>
                <w:szCs w:val="20"/>
                <w:lang w:eastAsia="ar-SA"/>
              </w:rPr>
              <w:t xml:space="preserve"> si riserva di integrare le istruzioni contenute nella presenta autorizzazione, comunicandole o mettendo a disposizione la nomina a responsabile ricevuta. Tali ulteriori istruzioni eventualmente e successivamente comunicate costituiranno parte integrante e sostanziale della presenta autorizzazione.  </w:t>
            </w:r>
          </w:p>
        </w:tc>
      </w:tr>
      <w:tr w:rsidR="006945ED" w:rsidRPr="000B7C23" w14:paraId="06E9D810" w14:textId="77777777" w:rsidTr="00AA1A0F">
        <w:tc>
          <w:tcPr>
            <w:tcW w:w="2058" w:type="dxa"/>
            <w:shd w:val="clear" w:color="auto" w:fill="auto"/>
          </w:tcPr>
          <w:p w14:paraId="5B260646" w14:textId="77777777" w:rsidR="006945ED" w:rsidRPr="000B7C23" w:rsidRDefault="006945ED" w:rsidP="008F1AC6">
            <w:pPr>
              <w:rPr>
                <w:rFonts w:ascii="Garamond" w:hAnsi="Garamond"/>
                <w:b/>
                <w:sz w:val="20"/>
                <w:szCs w:val="20"/>
              </w:rPr>
            </w:pPr>
            <w:r w:rsidRPr="000B7C23">
              <w:rPr>
                <w:rFonts w:ascii="Garamond" w:hAnsi="Garamond"/>
                <w:b/>
                <w:sz w:val="20"/>
                <w:szCs w:val="20"/>
              </w:rPr>
              <w:lastRenderedPageBreak/>
              <w:t>Processi e procedure</w:t>
            </w:r>
          </w:p>
        </w:tc>
        <w:tc>
          <w:tcPr>
            <w:tcW w:w="7544" w:type="dxa"/>
            <w:shd w:val="clear" w:color="auto" w:fill="auto"/>
          </w:tcPr>
          <w:p w14:paraId="5CCB863E" w14:textId="5A026E28" w:rsidR="006945ED" w:rsidRPr="000B7C23" w:rsidRDefault="006945ED" w:rsidP="008F1AC6">
            <w:pPr>
              <w:jc w:val="both"/>
              <w:rPr>
                <w:rFonts w:ascii="Garamond" w:hAnsi="Garamond"/>
                <w:sz w:val="20"/>
                <w:szCs w:val="20"/>
              </w:rPr>
            </w:pPr>
            <w:r w:rsidRPr="000B7C23">
              <w:rPr>
                <w:rFonts w:ascii="Garamond" w:hAnsi="Garamond"/>
                <w:sz w:val="20"/>
                <w:szCs w:val="20"/>
              </w:rPr>
              <w:t>La persona autorizzata al trattamento dati deve rispettare i processi e le procedure predisposte dal Titolare per la protezione dei dati personali.</w:t>
            </w:r>
          </w:p>
        </w:tc>
      </w:tr>
      <w:tr w:rsidR="006945ED" w:rsidRPr="000B7C23" w14:paraId="709D8FF7" w14:textId="77777777" w:rsidTr="00AA1A0F">
        <w:tc>
          <w:tcPr>
            <w:tcW w:w="2058" w:type="dxa"/>
            <w:shd w:val="clear" w:color="auto" w:fill="auto"/>
          </w:tcPr>
          <w:p w14:paraId="34F239D8" w14:textId="77777777" w:rsidR="006945ED" w:rsidRPr="000B7C23" w:rsidRDefault="006945ED" w:rsidP="008F1AC6">
            <w:pPr>
              <w:rPr>
                <w:rFonts w:ascii="Garamond" w:hAnsi="Garamond"/>
                <w:b/>
                <w:sz w:val="20"/>
                <w:szCs w:val="20"/>
              </w:rPr>
            </w:pPr>
            <w:r w:rsidRPr="000B7C23">
              <w:rPr>
                <w:rFonts w:ascii="Garamond" w:hAnsi="Garamond"/>
                <w:b/>
                <w:sz w:val="20"/>
                <w:szCs w:val="20"/>
              </w:rPr>
              <w:t>DPO</w:t>
            </w:r>
          </w:p>
        </w:tc>
        <w:tc>
          <w:tcPr>
            <w:tcW w:w="7544" w:type="dxa"/>
            <w:shd w:val="clear" w:color="auto" w:fill="auto"/>
          </w:tcPr>
          <w:p w14:paraId="4BA1F4CD" w14:textId="77777777" w:rsidR="006945ED" w:rsidRPr="000B7C23" w:rsidRDefault="006945ED" w:rsidP="008F1AC6">
            <w:pPr>
              <w:jc w:val="both"/>
              <w:rPr>
                <w:rFonts w:ascii="Garamond" w:hAnsi="Garamond"/>
                <w:sz w:val="20"/>
                <w:szCs w:val="20"/>
              </w:rPr>
            </w:pPr>
            <w:r w:rsidRPr="000B7C23">
              <w:rPr>
                <w:rFonts w:ascii="Garamond" w:hAnsi="Garamond"/>
                <w:sz w:val="20"/>
                <w:szCs w:val="20"/>
              </w:rPr>
              <w:t>La persona deve collaborare e coadiuvare il DPO nello svolgimento delle attività da questo effettuate.</w:t>
            </w:r>
          </w:p>
          <w:p w14:paraId="1F393471" w14:textId="72421E24" w:rsidR="006945ED" w:rsidRPr="000B7C23" w:rsidRDefault="006945ED" w:rsidP="008F1AC6">
            <w:pPr>
              <w:jc w:val="both"/>
              <w:rPr>
                <w:rFonts w:ascii="Garamond" w:hAnsi="Garamond"/>
                <w:sz w:val="20"/>
                <w:szCs w:val="20"/>
              </w:rPr>
            </w:pPr>
            <w:r w:rsidRPr="000B7C23">
              <w:rPr>
                <w:rFonts w:ascii="Garamond" w:hAnsi="Garamond"/>
                <w:sz w:val="20"/>
                <w:szCs w:val="20"/>
              </w:rPr>
              <w:t xml:space="preserve">Il DPO è contattabile al seguente indirizzo: </w:t>
            </w:r>
            <w:commentRangeStart w:id="3"/>
            <w:r w:rsidR="00D37F37">
              <w:rPr>
                <w:rFonts w:ascii="Garamond" w:hAnsi="Garamond"/>
                <w:sz w:val="20"/>
                <w:szCs w:val="20"/>
              </w:rPr>
              <w:fldChar w:fldCharType="begin"/>
            </w:r>
            <w:r w:rsidR="00D37F37">
              <w:rPr>
                <w:rFonts w:ascii="Garamond" w:hAnsi="Garamond"/>
                <w:sz w:val="20"/>
                <w:szCs w:val="20"/>
              </w:rPr>
              <w:instrText>HYPERLINK "mailto:e.verdelli@firenzelegale.com"</w:instrText>
            </w:r>
            <w:r w:rsidR="00D37F37">
              <w:rPr>
                <w:rFonts w:ascii="Garamond" w:hAnsi="Garamond"/>
                <w:sz w:val="20"/>
                <w:szCs w:val="20"/>
              </w:rPr>
              <w:fldChar w:fldCharType="separate"/>
            </w:r>
            <w:r w:rsidR="00D37F37" w:rsidRPr="00F4145C">
              <w:rPr>
                <w:rStyle w:val="Collegamentoipertestuale"/>
                <w:rFonts w:ascii="Garamond" w:hAnsi="Garamond"/>
                <w:sz w:val="20"/>
                <w:szCs w:val="20"/>
              </w:rPr>
              <w:t>e.verdelli@firenzelegale.com</w:t>
            </w:r>
            <w:r w:rsidR="00D37F37">
              <w:rPr>
                <w:rFonts w:ascii="Garamond" w:hAnsi="Garamond"/>
                <w:sz w:val="20"/>
                <w:szCs w:val="20"/>
              </w:rPr>
              <w:fldChar w:fldCharType="end"/>
            </w:r>
            <w:commentRangeEnd w:id="3"/>
            <w:r w:rsidR="00D37F37">
              <w:rPr>
                <w:rStyle w:val="Rimandocommento"/>
                <w:rFonts w:ascii="Calibri" w:eastAsia="Calibri" w:hAnsi="Calibri" w:cs="Times New Roman"/>
                <w:lang w:eastAsia="en-US"/>
              </w:rPr>
              <w:commentReference w:id="3"/>
            </w:r>
            <w:r w:rsidR="00D37F37">
              <w:rPr>
                <w:rFonts w:ascii="Garamond" w:hAnsi="Garamond"/>
                <w:sz w:val="20"/>
                <w:szCs w:val="20"/>
              </w:rPr>
              <w:t xml:space="preserve"> </w:t>
            </w:r>
          </w:p>
        </w:tc>
      </w:tr>
      <w:tr w:rsidR="006945ED" w:rsidRPr="000B7C23" w14:paraId="6F2ECDC8" w14:textId="77777777" w:rsidTr="00D37F37">
        <w:tc>
          <w:tcPr>
            <w:tcW w:w="2058" w:type="dxa"/>
            <w:shd w:val="clear" w:color="auto" w:fill="auto"/>
          </w:tcPr>
          <w:p w14:paraId="67A8EA6B" w14:textId="77777777" w:rsidR="006945ED" w:rsidRPr="000B7C23" w:rsidRDefault="006945ED" w:rsidP="008F1AC6">
            <w:pPr>
              <w:rPr>
                <w:rFonts w:ascii="Garamond" w:hAnsi="Garamond"/>
                <w:b/>
                <w:sz w:val="20"/>
                <w:szCs w:val="20"/>
              </w:rPr>
            </w:pPr>
            <w:r w:rsidRPr="000B7C23">
              <w:rPr>
                <w:rFonts w:ascii="Garamond" w:hAnsi="Garamond"/>
                <w:b/>
                <w:sz w:val="20"/>
                <w:szCs w:val="20"/>
              </w:rPr>
              <w:t>Sanzioni Disciplinari</w:t>
            </w:r>
          </w:p>
        </w:tc>
        <w:tc>
          <w:tcPr>
            <w:tcW w:w="7544" w:type="dxa"/>
            <w:shd w:val="clear" w:color="auto" w:fill="auto"/>
          </w:tcPr>
          <w:p w14:paraId="5635F618" w14:textId="77777777" w:rsidR="006945ED" w:rsidRPr="000B7C23" w:rsidRDefault="006945ED" w:rsidP="008F1AC6">
            <w:pPr>
              <w:widowControl w:val="0"/>
              <w:suppressAutoHyphens/>
              <w:jc w:val="both"/>
              <w:rPr>
                <w:rFonts w:ascii="Garamond" w:eastAsia="Times New Roman" w:hAnsi="Garamond"/>
                <w:sz w:val="20"/>
                <w:szCs w:val="20"/>
                <w:lang w:eastAsia="ar-SA"/>
              </w:rPr>
            </w:pPr>
            <w:r w:rsidRPr="000B7C23">
              <w:rPr>
                <w:rFonts w:ascii="Garamond" w:eastAsia="Times New Roman" w:hAnsi="Garamond"/>
                <w:sz w:val="20"/>
                <w:szCs w:val="20"/>
                <w:lang w:eastAsia="ar-SA"/>
              </w:rPr>
              <w:t xml:space="preserve">Si precisa fin da ora che la violazione delle disposizioni contenute nella presente autorizzazione possono comportare l'applicazione di sanzioni disciplinari. </w:t>
            </w:r>
          </w:p>
        </w:tc>
      </w:tr>
    </w:tbl>
    <w:p w14:paraId="71997467" w14:textId="77777777" w:rsidR="006945ED" w:rsidRPr="000B7C23" w:rsidRDefault="006945ED" w:rsidP="006945ED">
      <w:pPr>
        <w:jc w:val="both"/>
        <w:rPr>
          <w:rFonts w:ascii="Garamond" w:hAnsi="Garamond"/>
          <w:sz w:val="20"/>
          <w:szCs w:val="20"/>
        </w:rPr>
      </w:pPr>
    </w:p>
    <w:p w14:paraId="34DF4ED6" w14:textId="681C48FA" w:rsidR="006945ED" w:rsidRPr="000B7C23" w:rsidRDefault="00D37F37" w:rsidP="006945ED">
      <w:pPr>
        <w:jc w:val="both"/>
        <w:rPr>
          <w:rFonts w:ascii="Garamond" w:hAnsi="Garamond"/>
          <w:sz w:val="20"/>
          <w:szCs w:val="20"/>
        </w:rPr>
      </w:pPr>
      <w:r>
        <w:rPr>
          <w:rFonts w:ascii="Garamond" w:hAnsi="Garamond"/>
          <w:sz w:val="20"/>
          <w:szCs w:val="20"/>
        </w:rPr>
        <w:t xml:space="preserve">Luogo e data, </w:t>
      </w:r>
      <w:r w:rsidR="006945ED" w:rsidRPr="000B7C23">
        <w:rPr>
          <w:rFonts w:ascii="Garamond" w:hAnsi="Garamond"/>
          <w:sz w:val="20"/>
          <w:szCs w:val="20"/>
        </w:rPr>
        <w:t>________________</w:t>
      </w:r>
    </w:p>
    <w:p w14:paraId="5830E3FE" w14:textId="66A760A9" w:rsidR="001D261F" w:rsidRPr="000B7C23" w:rsidRDefault="001D261F" w:rsidP="001D261F">
      <w:pPr>
        <w:spacing w:after="200" w:line="276" w:lineRule="auto"/>
        <w:ind w:left="4956"/>
        <w:jc w:val="both"/>
        <w:rPr>
          <w:rFonts w:ascii="Garamond" w:eastAsia="Calibri" w:hAnsi="Garamond" w:cs="Times New Roman"/>
          <w:b/>
          <w:sz w:val="20"/>
          <w:szCs w:val="20"/>
          <w:lang w:eastAsia="en-US"/>
        </w:rPr>
      </w:pPr>
      <w:r w:rsidRPr="000B7C23">
        <w:rPr>
          <w:rFonts w:ascii="Garamond" w:eastAsia="Calibri" w:hAnsi="Garamond" w:cs="Times New Roman"/>
          <w:b/>
          <w:sz w:val="20"/>
          <w:szCs w:val="20"/>
          <w:lang w:eastAsia="en-US"/>
        </w:rPr>
        <w:t xml:space="preserve">Il Titolare (firma leggibile per esteso) </w:t>
      </w:r>
    </w:p>
    <w:p w14:paraId="08F6E069" w14:textId="5768527A" w:rsidR="001D261F" w:rsidRPr="000B7C23" w:rsidRDefault="001D261F" w:rsidP="001D261F">
      <w:pPr>
        <w:spacing w:after="200" w:line="276" w:lineRule="auto"/>
        <w:ind w:left="4956"/>
        <w:jc w:val="both"/>
        <w:rPr>
          <w:rFonts w:ascii="Garamond" w:hAnsi="Garamond"/>
          <w:sz w:val="20"/>
          <w:szCs w:val="20"/>
        </w:rPr>
      </w:pPr>
      <w:r w:rsidRPr="000B7C23">
        <w:rPr>
          <w:rFonts w:ascii="Garamond" w:eastAsia="Calibri" w:hAnsi="Garamond" w:cs="Times New Roman"/>
          <w:sz w:val="20"/>
          <w:szCs w:val="20"/>
          <w:lang w:eastAsia="en-US"/>
        </w:rPr>
        <w:t>_____________________________________________</w:t>
      </w:r>
    </w:p>
    <w:sectPr w:rsidR="001D261F" w:rsidRPr="000B7C23" w:rsidSect="002D2CEB">
      <w:headerReference w:type="even" r:id="rId10"/>
      <w:headerReference w:type="default" r:id="rId11"/>
      <w:footerReference w:type="even" r:id="rId12"/>
      <w:footerReference w:type="default" r:id="rId13"/>
      <w:headerReference w:type="first" r:id="rId14"/>
      <w:footerReference w:type="first" r:id="rId15"/>
      <w:pgSz w:w="11900" w:h="16840"/>
      <w:pgMar w:top="1418" w:right="1134" w:bottom="567" w:left="1134" w:header="709" w:footer="11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eonora Verdelli" w:date="2024-02-07T08:31:00Z" w:initials="EV">
    <w:p w14:paraId="508CA299" w14:textId="31F8B14A" w:rsidR="00271E19" w:rsidRDefault="00271E19" w:rsidP="00271E19">
      <w:pPr>
        <w:pStyle w:val="Testocommento"/>
      </w:pPr>
      <w:r>
        <w:rPr>
          <w:rStyle w:val="Rimandocommento"/>
        </w:rPr>
        <w:annotationRef/>
      </w:r>
      <w:r>
        <w:t>Parte da personalizzare con l’indicazione della tipologia di dato personale che tratta il soggetto autorizzato</w:t>
      </w:r>
    </w:p>
  </w:comment>
  <w:comment w:id="2" w:author="Eleonora Verdelli" w:date="2024-02-07T09:42:00Z" w:initials="EV">
    <w:p w14:paraId="50697E57" w14:textId="77777777" w:rsidR="00FB0941" w:rsidRDefault="00FB0941" w:rsidP="00FB0941">
      <w:pPr>
        <w:pStyle w:val="Testocommento"/>
      </w:pPr>
      <w:r>
        <w:rPr>
          <w:rStyle w:val="Rimandocommento"/>
        </w:rPr>
        <w:annotationRef/>
      </w:r>
      <w:r>
        <w:t>Sezione da eliminare se l’OPO non ha ricevuto alcuna nomina a responsabile esterno del trattamento</w:t>
      </w:r>
    </w:p>
  </w:comment>
  <w:comment w:id="3" w:author="Eleonora Verdelli" w:date="2024-02-07T09:16:00Z" w:initials="EV">
    <w:p w14:paraId="20FE45C5" w14:textId="1A045A00" w:rsidR="00D37F37" w:rsidRDefault="00D37F37" w:rsidP="00D37F37">
      <w:pPr>
        <w:pStyle w:val="Testocommento"/>
      </w:pPr>
      <w:r>
        <w:rPr>
          <w:rStyle w:val="Rimandocommento"/>
        </w:rPr>
        <w:annotationRef/>
      </w:r>
      <w:r>
        <w:t>In alternativa indicare l’indirizzo e-mail dedicato al dpo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CA299" w15:done="0"/>
  <w15:commentEx w15:paraId="50697E57" w15:done="0"/>
  <w15:commentEx w15:paraId="20FE45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2C06B6" w16cex:dateUtc="2024-02-07T08:27:00Z"/>
  <w16cex:commentExtensible w16cex:durableId="1C758CD7" w16cex:dateUtc="2024-02-07T07:31:00Z"/>
  <w16cex:commentExtensible w16cex:durableId="55C676BD" w16cex:dateUtc="2024-02-07T08:42:00Z"/>
  <w16cex:commentExtensible w16cex:durableId="0EFE5893" w16cex:dateUtc="2024-02-07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F25480" w16cid:durableId="372C06B6"/>
  <w16cid:commentId w16cid:paraId="508CA299" w16cid:durableId="1C758CD7"/>
  <w16cid:commentId w16cid:paraId="50697E57" w16cid:durableId="55C676BD"/>
  <w16cid:commentId w16cid:paraId="20FE45C5" w16cid:durableId="0EFE58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093B4" w14:textId="77777777" w:rsidR="00D151DE" w:rsidRDefault="00D151DE" w:rsidP="005803B9">
      <w:r>
        <w:separator/>
      </w:r>
    </w:p>
  </w:endnote>
  <w:endnote w:type="continuationSeparator" w:id="0">
    <w:p w14:paraId="5DD62D58" w14:textId="77777777" w:rsidR="00D151DE" w:rsidRDefault="00D151DE" w:rsidP="0058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PMingLiU">
    <w:altName w:val="Arial Unicode MS"/>
    <w:panose1 w:val="02010601000101010101"/>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568"/>
      <w:gridCol w:w="9064"/>
    </w:tblGrid>
    <w:tr w:rsidR="005803B9" w14:paraId="1713F3CC" w14:textId="77777777" w:rsidTr="005A6AB4">
      <w:tc>
        <w:tcPr>
          <w:tcW w:w="295" w:type="pct"/>
          <w:tcBorders>
            <w:right w:val="single" w:sz="18" w:space="0" w:color="4F81BD" w:themeColor="accent1"/>
          </w:tcBorders>
        </w:tcPr>
        <w:p w14:paraId="766E51D9" w14:textId="77777777" w:rsidR="005803B9" w:rsidRDefault="005803B9">
          <w:pPr>
            <w:pStyle w:val="Intestazione"/>
            <w:rPr>
              <w:rFonts w:ascii="Calibri" w:hAnsi="Calibri"/>
              <w:b/>
              <w:color w:val="4F81BD" w:themeColor="accent1"/>
            </w:rPr>
          </w:pPr>
          <w:r>
            <w:rPr>
              <w:rFonts w:ascii="Calibri" w:hAnsi="Calibri"/>
              <w:b/>
              <w:color w:val="4F81BD" w:themeColor="accent1"/>
            </w:rPr>
            <w:fldChar w:fldCharType="begin"/>
          </w:r>
          <w:r>
            <w:rPr>
              <w:rFonts w:ascii="Calibri" w:hAnsi="Calibri"/>
              <w:b/>
              <w:color w:val="4F81BD" w:themeColor="accent1"/>
            </w:rPr>
            <w:instrText>PAGE   \* MERGEFORMAT</w:instrText>
          </w:r>
          <w:r>
            <w:rPr>
              <w:rFonts w:ascii="Calibri" w:hAnsi="Calibri"/>
              <w:b/>
              <w:color w:val="4F81BD" w:themeColor="accent1"/>
            </w:rPr>
            <w:fldChar w:fldCharType="separate"/>
          </w:r>
          <w:r w:rsidR="008F66B7">
            <w:rPr>
              <w:rFonts w:ascii="Calibri" w:hAnsi="Calibri"/>
              <w:b/>
              <w:noProof/>
              <w:color w:val="4F81BD" w:themeColor="accent1"/>
            </w:rPr>
            <w:t>2</w:t>
          </w:r>
          <w:r>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olo"/>
          <w:id w:val="177129825"/>
          <w:placeholder>
            <w:docPart w:val="A83B21F7F0CC124EBAA771BBEB9B79DF"/>
          </w:placeholder>
          <w:showingPlcHd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146E035" w14:textId="77777777" w:rsidR="005803B9" w:rsidRDefault="005803B9">
              <w:pPr>
                <w:pStyle w:val="Intestazione"/>
                <w:rPr>
                  <w:rFonts w:ascii="Calibri" w:eastAsiaTheme="majorEastAsia" w:hAnsi="Calibri" w:cstheme="majorBidi"/>
                  <w:b/>
                  <w:color w:val="4F81BD" w:themeColor="accent1"/>
                </w:rPr>
              </w:pPr>
              <w:r>
                <w:rPr>
                  <w:rFonts w:ascii="Calibri" w:eastAsiaTheme="majorEastAsia" w:hAnsi="Calibri" w:cstheme="majorBidi"/>
                  <w:b/>
                  <w:color w:val="4F81BD" w:themeColor="accent1"/>
                </w:rPr>
                <w:t>[Digitare il titolo del documento]</w:t>
              </w:r>
            </w:p>
          </w:tc>
        </w:sdtContent>
      </w:sdt>
    </w:tr>
  </w:tbl>
  <w:p w14:paraId="737CA8D5" w14:textId="77777777" w:rsidR="005803B9" w:rsidRDefault="005803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ED9B1" w14:textId="76C34041" w:rsidR="005803B9" w:rsidRDefault="005803B9" w:rsidP="005803B9">
    <w:pPr>
      <w:pStyle w:val="Pidipagina"/>
      <w:ind w:left="-1134"/>
    </w:pPr>
  </w:p>
  <w:p w14:paraId="60626D6A" w14:textId="368D94E5" w:rsidR="006B6C71" w:rsidRPr="005803B9" w:rsidRDefault="006B6C71" w:rsidP="005803B9">
    <w:pPr>
      <w:pStyle w:val="Pidipagina"/>
      <w:ind w:left="-11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1AD53" w14:textId="77777777" w:rsidR="00625A84" w:rsidRDefault="00625A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914E3" w14:textId="77777777" w:rsidR="00D151DE" w:rsidRDefault="00D151DE" w:rsidP="005803B9">
      <w:r>
        <w:separator/>
      </w:r>
    </w:p>
  </w:footnote>
  <w:footnote w:type="continuationSeparator" w:id="0">
    <w:p w14:paraId="16F67BC1" w14:textId="77777777" w:rsidR="00D151DE" w:rsidRDefault="00D151DE" w:rsidP="00580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C0BA7" w14:textId="77777777" w:rsidR="00625A84" w:rsidRDefault="00625A8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497F3" w14:textId="5F0ECB01" w:rsidR="00625A84" w:rsidRPr="00625A84" w:rsidRDefault="00625A84" w:rsidP="00625A84">
    <w:pPr>
      <w:pStyle w:val="Intestazione"/>
    </w:pPr>
    <w:r w:rsidRPr="00625A84">
      <w:rPr>
        <w:noProof/>
      </w:rPr>
      <w:drawing>
        <wp:anchor distT="0" distB="0" distL="114300" distR="114300" simplePos="0" relativeHeight="251658240" behindDoc="0" locked="0" layoutInCell="1" allowOverlap="1" wp14:anchorId="3834BC6D" wp14:editId="4449CD12">
          <wp:simplePos x="0" y="0"/>
          <wp:positionH relativeFrom="margin">
            <wp:align>left</wp:align>
          </wp:positionH>
          <wp:positionV relativeFrom="paragraph">
            <wp:posOffset>-69215</wp:posOffset>
          </wp:positionV>
          <wp:extent cx="552450" cy="512740"/>
          <wp:effectExtent l="0" t="0" r="0"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12740"/>
                  </a:xfrm>
                  <a:prstGeom prst="rect">
                    <a:avLst/>
                  </a:prstGeom>
                  <a:noFill/>
                  <a:ln>
                    <a:noFill/>
                  </a:ln>
                </pic:spPr>
              </pic:pic>
            </a:graphicData>
          </a:graphic>
        </wp:anchor>
      </w:drawing>
    </w:r>
    <w:r>
      <w:ptab w:relativeTo="margin" w:alignment="center" w:leader="none"/>
    </w:r>
  </w:p>
  <w:p w14:paraId="1961B4D5" w14:textId="293D102E" w:rsidR="005803B9" w:rsidRDefault="00625A84" w:rsidP="00625A84">
    <w:pPr>
      <w:pStyle w:val="Intestazione"/>
    </w:pPr>
    <w:r w:rsidRPr="00625A84">
      <w:t xml:space="preserve"> ORDINE DELLA PROFESSIONE DI OSTETRICA DELLA PROVINCIA DI BENEVENTO </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CB787" w14:textId="77777777" w:rsidR="00625A84" w:rsidRDefault="00625A8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C3087"/>
    <w:multiLevelType w:val="hybridMultilevel"/>
    <w:tmpl w:val="BE36D7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08931A7"/>
    <w:multiLevelType w:val="hybridMultilevel"/>
    <w:tmpl w:val="F0F693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852DE3"/>
    <w:multiLevelType w:val="hybridMultilevel"/>
    <w:tmpl w:val="B17A0438"/>
    <w:lvl w:ilvl="0" w:tplc="4D8683A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45D39"/>
    <w:multiLevelType w:val="hybridMultilevel"/>
    <w:tmpl w:val="52DAD208"/>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A6B6A6C"/>
    <w:multiLevelType w:val="hybridMultilevel"/>
    <w:tmpl w:val="1DF6BDB4"/>
    <w:lvl w:ilvl="0" w:tplc="EC0407E0">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onora Verdelli">
    <w15:presenceInfo w15:providerId="Windows Live" w15:userId="349dbbdc54c323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B9"/>
    <w:rsid w:val="000220DB"/>
    <w:rsid w:val="000B7C23"/>
    <w:rsid w:val="001D261F"/>
    <w:rsid w:val="001F1629"/>
    <w:rsid w:val="00271E19"/>
    <w:rsid w:val="002D2CEB"/>
    <w:rsid w:val="00342FA5"/>
    <w:rsid w:val="00353620"/>
    <w:rsid w:val="00364829"/>
    <w:rsid w:val="005233A4"/>
    <w:rsid w:val="00547EFC"/>
    <w:rsid w:val="005803B9"/>
    <w:rsid w:val="005855A1"/>
    <w:rsid w:val="005A1646"/>
    <w:rsid w:val="005E37FA"/>
    <w:rsid w:val="00625A84"/>
    <w:rsid w:val="00686ADD"/>
    <w:rsid w:val="006945ED"/>
    <w:rsid w:val="006B6C71"/>
    <w:rsid w:val="007D5D35"/>
    <w:rsid w:val="007E56AF"/>
    <w:rsid w:val="008026AE"/>
    <w:rsid w:val="008F66B7"/>
    <w:rsid w:val="00981C2B"/>
    <w:rsid w:val="00987259"/>
    <w:rsid w:val="00AA1A0F"/>
    <w:rsid w:val="00B90683"/>
    <w:rsid w:val="00BC0A63"/>
    <w:rsid w:val="00C52CBB"/>
    <w:rsid w:val="00D151DE"/>
    <w:rsid w:val="00D27AEF"/>
    <w:rsid w:val="00D37F37"/>
    <w:rsid w:val="00DA15BF"/>
    <w:rsid w:val="00DA6582"/>
    <w:rsid w:val="00DB4901"/>
    <w:rsid w:val="00EF504A"/>
    <w:rsid w:val="00F30516"/>
    <w:rsid w:val="00F34F06"/>
    <w:rsid w:val="00FA6575"/>
    <w:rsid w:val="00FB0941"/>
    <w:rsid w:val="00FC5FD1"/>
    <w:rsid w:val="00FF36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3CB1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803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981C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03B9"/>
    <w:pPr>
      <w:tabs>
        <w:tab w:val="center" w:pos="4819"/>
        <w:tab w:val="right" w:pos="9638"/>
      </w:tabs>
    </w:pPr>
  </w:style>
  <w:style w:type="character" w:customStyle="1" w:styleId="IntestazioneCarattere">
    <w:name w:val="Intestazione Carattere"/>
    <w:basedOn w:val="Carpredefinitoparagrafo"/>
    <w:link w:val="Intestazione"/>
    <w:uiPriority w:val="99"/>
    <w:rsid w:val="005803B9"/>
  </w:style>
  <w:style w:type="paragraph" w:styleId="Pidipagina">
    <w:name w:val="footer"/>
    <w:basedOn w:val="Normale"/>
    <w:link w:val="PidipaginaCarattere"/>
    <w:uiPriority w:val="99"/>
    <w:unhideWhenUsed/>
    <w:rsid w:val="005803B9"/>
    <w:pPr>
      <w:tabs>
        <w:tab w:val="center" w:pos="4819"/>
        <w:tab w:val="right" w:pos="9638"/>
      </w:tabs>
    </w:pPr>
  </w:style>
  <w:style w:type="character" w:customStyle="1" w:styleId="PidipaginaCarattere">
    <w:name w:val="Piè di pagina Carattere"/>
    <w:basedOn w:val="Carpredefinitoparagrafo"/>
    <w:link w:val="Pidipagina"/>
    <w:uiPriority w:val="99"/>
    <w:rsid w:val="005803B9"/>
  </w:style>
  <w:style w:type="table" w:styleId="Grigliatabella">
    <w:name w:val="Table Grid"/>
    <w:basedOn w:val="Tabellanormale"/>
    <w:uiPriority w:val="1"/>
    <w:rsid w:val="005803B9"/>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5803B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803B9"/>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5803B9"/>
    <w:rPr>
      <w:rFonts w:asciiTheme="majorHAnsi" w:eastAsiaTheme="majorEastAsia" w:hAnsiTheme="majorHAnsi" w:cstheme="majorBidi"/>
      <w:b/>
      <w:bCs/>
      <w:color w:val="345A8A" w:themeColor="accent1" w:themeShade="B5"/>
      <w:sz w:val="32"/>
      <w:szCs w:val="32"/>
    </w:rPr>
  </w:style>
  <w:style w:type="paragraph" w:styleId="Titolosommario">
    <w:name w:val="TOC Heading"/>
    <w:basedOn w:val="Titolo1"/>
    <w:next w:val="Normale"/>
    <w:uiPriority w:val="39"/>
    <w:unhideWhenUsed/>
    <w:qFormat/>
    <w:rsid w:val="005803B9"/>
    <w:pPr>
      <w:spacing w:line="276" w:lineRule="auto"/>
      <w:outlineLvl w:val="9"/>
    </w:pPr>
    <w:rPr>
      <w:color w:val="365F91" w:themeColor="accent1" w:themeShade="BF"/>
      <w:sz w:val="28"/>
      <w:szCs w:val="28"/>
    </w:rPr>
  </w:style>
  <w:style w:type="paragraph" w:styleId="Sommario1">
    <w:name w:val="toc 1"/>
    <w:basedOn w:val="Normale"/>
    <w:next w:val="Normale"/>
    <w:autoRedefine/>
    <w:uiPriority w:val="39"/>
    <w:semiHidden/>
    <w:unhideWhenUsed/>
    <w:rsid w:val="005803B9"/>
    <w:pPr>
      <w:spacing w:before="240" w:after="120"/>
    </w:pPr>
    <w:rPr>
      <w:b/>
      <w:caps/>
      <w:sz w:val="22"/>
      <w:szCs w:val="22"/>
      <w:u w:val="single"/>
    </w:rPr>
  </w:style>
  <w:style w:type="paragraph" w:styleId="Sommario2">
    <w:name w:val="toc 2"/>
    <w:basedOn w:val="Normale"/>
    <w:next w:val="Normale"/>
    <w:autoRedefine/>
    <w:uiPriority w:val="39"/>
    <w:semiHidden/>
    <w:unhideWhenUsed/>
    <w:rsid w:val="005803B9"/>
    <w:rPr>
      <w:b/>
      <w:smallCaps/>
      <w:sz w:val="22"/>
      <w:szCs w:val="22"/>
    </w:rPr>
  </w:style>
  <w:style w:type="paragraph" w:styleId="Sommario3">
    <w:name w:val="toc 3"/>
    <w:basedOn w:val="Normale"/>
    <w:next w:val="Normale"/>
    <w:autoRedefine/>
    <w:uiPriority w:val="39"/>
    <w:semiHidden/>
    <w:unhideWhenUsed/>
    <w:rsid w:val="005803B9"/>
    <w:rPr>
      <w:smallCaps/>
      <w:sz w:val="22"/>
      <w:szCs w:val="22"/>
    </w:rPr>
  </w:style>
  <w:style w:type="paragraph" w:styleId="Sommario4">
    <w:name w:val="toc 4"/>
    <w:basedOn w:val="Normale"/>
    <w:next w:val="Normale"/>
    <w:autoRedefine/>
    <w:uiPriority w:val="39"/>
    <w:semiHidden/>
    <w:unhideWhenUsed/>
    <w:rsid w:val="005803B9"/>
    <w:rPr>
      <w:sz w:val="22"/>
      <w:szCs w:val="22"/>
    </w:rPr>
  </w:style>
  <w:style w:type="paragraph" w:styleId="Sommario5">
    <w:name w:val="toc 5"/>
    <w:basedOn w:val="Normale"/>
    <w:next w:val="Normale"/>
    <w:autoRedefine/>
    <w:uiPriority w:val="39"/>
    <w:semiHidden/>
    <w:unhideWhenUsed/>
    <w:rsid w:val="005803B9"/>
    <w:rPr>
      <w:sz w:val="22"/>
      <w:szCs w:val="22"/>
    </w:rPr>
  </w:style>
  <w:style w:type="paragraph" w:styleId="Sommario6">
    <w:name w:val="toc 6"/>
    <w:basedOn w:val="Normale"/>
    <w:next w:val="Normale"/>
    <w:autoRedefine/>
    <w:uiPriority w:val="39"/>
    <w:semiHidden/>
    <w:unhideWhenUsed/>
    <w:rsid w:val="005803B9"/>
    <w:rPr>
      <w:sz w:val="22"/>
      <w:szCs w:val="22"/>
    </w:rPr>
  </w:style>
  <w:style w:type="paragraph" w:styleId="Sommario7">
    <w:name w:val="toc 7"/>
    <w:basedOn w:val="Normale"/>
    <w:next w:val="Normale"/>
    <w:autoRedefine/>
    <w:uiPriority w:val="39"/>
    <w:semiHidden/>
    <w:unhideWhenUsed/>
    <w:rsid w:val="005803B9"/>
    <w:rPr>
      <w:sz w:val="22"/>
      <w:szCs w:val="22"/>
    </w:rPr>
  </w:style>
  <w:style w:type="paragraph" w:styleId="Sommario8">
    <w:name w:val="toc 8"/>
    <w:basedOn w:val="Normale"/>
    <w:next w:val="Normale"/>
    <w:autoRedefine/>
    <w:uiPriority w:val="39"/>
    <w:semiHidden/>
    <w:unhideWhenUsed/>
    <w:rsid w:val="005803B9"/>
    <w:rPr>
      <w:sz w:val="22"/>
      <w:szCs w:val="22"/>
    </w:rPr>
  </w:style>
  <w:style w:type="paragraph" w:styleId="Sommario9">
    <w:name w:val="toc 9"/>
    <w:basedOn w:val="Normale"/>
    <w:next w:val="Normale"/>
    <w:autoRedefine/>
    <w:uiPriority w:val="39"/>
    <w:semiHidden/>
    <w:unhideWhenUsed/>
    <w:rsid w:val="005803B9"/>
    <w:rPr>
      <w:sz w:val="22"/>
      <w:szCs w:val="22"/>
    </w:rPr>
  </w:style>
  <w:style w:type="paragraph" w:styleId="Nessunaspaziatura">
    <w:name w:val="No Spacing"/>
    <w:link w:val="NessunaspaziaturaCarattere"/>
    <w:qFormat/>
    <w:rsid w:val="005803B9"/>
    <w:rPr>
      <w:rFonts w:ascii="PMingLiU" w:hAnsi="PMingLiU"/>
      <w:sz w:val="22"/>
      <w:szCs w:val="22"/>
    </w:rPr>
  </w:style>
  <w:style w:type="character" w:customStyle="1" w:styleId="NessunaspaziaturaCarattere">
    <w:name w:val="Nessuna spaziatura Carattere"/>
    <w:basedOn w:val="Carpredefinitoparagrafo"/>
    <w:link w:val="Nessunaspaziatura"/>
    <w:rsid w:val="005803B9"/>
    <w:rPr>
      <w:rFonts w:ascii="PMingLiU" w:hAnsi="PMingLiU"/>
      <w:sz w:val="22"/>
      <w:szCs w:val="22"/>
    </w:rPr>
  </w:style>
  <w:style w:type="character" w:customStyle="1" w:styleId="Titolo2Carattere">
    <w:name w:val="Titolo 2 Carattere"/>
    <w:basedOn w:val="Carpredefinitoparagrafo"/>
    <w:link w:val="Titolo2"/>
    <w:uiPriority w:val="9"/>
    <w:semiHidden/>
    <w:rsid w:val="00981C2B"/>
    <w:rPr>
      <w:rFonts w:asciiTheme="majorHAnsi" w:eastAsiaTheme="majorEastAsia" w:hAnsiTheme="majorHAnsi" w:cstheme="majorBidi"/>
      <w:b/>
      <w:bCs/>
      <w:color w:val="4F81BD" w:themeColor="accent1"/>
      <w:sz w:val="26"/>
      <w:szCs w:val="26"/>
    </w:rPr>
  </w:style>
  <w:style w:type="character" w:styleId="Rimandocommento">
    <w:name w:val="annotation reference"/>
    <w:uiPriority w:val="99"/>
    <w:semiHidden/>
    <w:unhideWhenUsed/>
    <w:rsid w:val="006945ED"/>
    <w:rPr>
      <w:sz w:val="16"/>
      <w:szCs w:val="16"/>
    </w:rPr>
  </w:style>
  <w:style w:type="paragraph" w:styleId="Testocommento">
    <w:name w:val="annotation text"/>
    <w:basedOn w:val="Normale"/>
    <w:link w:val="TestocommentoCarattere"/>
    <w:uiPriority w:val="99"/>
    <w:unhideWhenUsed/>
    <w:rsid w:val="006945ED"/>
    <w:pPr>
      <w:spacing w:after="200"/>
    </w:pPr>
    <w:rPr>
      <w:rFonts w:ascii="Calibri" w:eastAsia="Calibri" w:hAnsi="Calibri" w:cs="Times New Roman"/>
      <w:sz w:val="20"/>
      <w:szCs w:val="20"/>
      <w:lang w:eastAsia="en-US"/>
    </w:rPr>
  </w:style>
  <w:style w:type="character" w:customStyle="1" w:styleId="TestocommentoCarattere">
    <w:name w:val="Testo commento Carattere"/>
    <w:basedOn w:val="Carpredefinitoparagrafo"/>
    <w:link w:val="Testocommento"/>
    <w:uiPriority w:val="99"/>
    <w:rsid w:val="006945ED"/>
    <w:rPr>
      <w:rFonts w:ascii="Calibri" w:eastAsia="Calibri" w:hAnsi="Calibri" w:cs="Times New Roman"/>
      <w:sz w:val="20"/>
      <w:szCs w:val="20"/>
      <w:lang w:eastAsia="en-US"/>
    </w:rPr>
  </w:style>
  <w:style w:type="paragraph" w:styleId="Paragrafoelenco">
    <w:name w:val="List Paragraph"/>
    <w:aliases w:val="List Paragraph2,Bullet edison,List Paragraph3"/>
    <w:basedOn w:val="Normale"/>
    <w:link w:val="ParagrafoelencoCarattere"/>
    <w:uiPriority w:val="34"/>
    <w:qFormat/>
    <w:rsid w:val="006945ED"/>
    <w:pPr>
      <w:spacing w:after="200" w:line="276" w:lineRule="auto"/>
      <w:ind w:left="720"/>
      <w:contextualSpacing/>
    </w:pPr>
    <w:rPr>
      <w:rFonts w:ascii="Calibri" w:eastAsia="Calibri" w:hAnsi="Calibri" w:cs="Times New Roman"/>
      <w:sz w:val="22"/>
      <w:szCs w:val="22"/>
      <w:lang w:eastAsia="en-US"/>
    </w:rPr>
  </w:style>
  <w:style w:type="character" w:customStyle="1" w:styleId="ParagrafoelencoCarattere">
    <w:name w:val="Paragrafo elenco Carattere"/>
    <w:aliases w:val="List Paragraph2 Carattere,Bullet edison Carattere,List Paragraph3 Carattere"/>
    <w:link w:val="Paragrafoelenco"/>
    <w:uiPriority w:val="34"/>
    <w:locked/>
    <w:rsid w:val="00DB4901"/>
    <w:rPr>
      <w:rFonts w:ascii="Calibri" w:eastAsia="Calibri" w:hAnsi="Calibri" w:cs="Times New Roman"/>
      <w:sz w:val="22"/>
      <w:szCs w:val="22"/>
      <w:lang w:eastAsia="en-US"/>
    </w:rPr>
  </w:style>
  <w:style w:type="paragraph" w:styleId="Soggettocommento">
    <w:name w:val="annotation subject"/>
    <w:basedOn w:val="Testocommento"/>
    <w:next w:val="Testocommento"/>
    <w:link w:val="SoggettocommentoCarattere"/>
    <w:uiPriority w:val="99"/>
    <w:semiHidden/>
    <w:unhideWhenUsed/>
    <w:rsid w:val="00271E19"/>
    <w:pPr>
      <w:spacing w:after="0"/>
    </w:pPr>
    <w:rPr>
      <w:rFonts w:asciiTheme="minorHAnsi" w:eastAsiaTheme="minorEastAsia" w:hAnsiTheme="minorHAnsi" w:cstheme="minorBidi"/>
      <w:b/>
      <w:bCs/>
      <w:lang w:eastAsia="it-IT"/>
    </w:rPr>
  </w:style>
  <w:style w:type="character" w:customStyle="1" w:styleId="SoggettocommentoCarattere">
    <w:name w:val="Soggetto commento Carattere"/>
    <w:basedOn w:val="TestocommentoCarattere"/>
    <w:link w:val="Soggettocommento"/>
    <w:uiPriority w:val="99"/>
    <w:semiHidden/>
    <w:rsid w:val="00271E19"/>
    <w:rPr>
      <w:rFonts w:ascii="Calibri" w:eastAsia="Calibri" w:hAnsi="Calibri" w:cs="Times New Roman"/>
      <w:b/>
      <w:bCs/>
      <w:sz w:val="20"/>
      <w:szCs w:val="20"/>
      <w:lang w:eastAsia="en-US"/>
    </w:rPr>
  </w:style>
  <w:style w:type="character" w:styleId="Collegamentoipertestuale">
    <w:name w:val="Hyperlink"/>
    <w:basedOn w:val="Carpredefinitoparagrafo"/>
    <w:uiPriority w:val="99"/>
    <w:unhideWhenUsed/>
    <w:rsid w:val="00D37F37"/>
    <w:rPr>
      <w:color w:val="0000FF" w:themeColor="hyperlink"/>
      <w:u w:val="single"/>
    </w:rPr>
  </w:style>
  <w:style w:type="character" w:customStyle="1" w:styleId="UnresolvedMention">
    <w:name w:val="Unresolved Mention"/>
    <w:basedOn w:val="Carpredefinitoparagrafo"/>
    <w:uiPriority w:val="99"/>
    <w:rsid w:val="00D37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736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3B21F7F0CC124EBAA771BBEB9B79DF"/>
        <w:category>
          <w:name w:val="Generale"/>
          <w:gallery w:val="placeholder"/>
        </w:category>
        <w:types>
          <w:type w:val="bbPlcHdr"/>
        </w:types>
        <w:behaviors>
          <w:behavior w:val="content"/>
        </w:behaviors>
        <w:guid w:val="{E50B5AA0-488F-EF4F-A0EC-3358240D49F5}"/>
      </w:docPartPr>
      <w:docPartBody>
        <w:p w:rsidR="008E2EAA" w:rsidRDefault="00CB154F" w:rsidP="00CB154F">
          <w:pPr>
            <w:pStyle w:val="A83B21F7F0CC124EBAA771BBEB9B79DF"/>
          </w:pPr>
          <w:r>
            <w:rPr>
              <w:rFonts w:asciiTheme="majorHAnsi" w:eastAsiaTheme="majorEastAsia" w:hAnsiTheme="majorHAnsi" w:cstheme="majorBidi"/>
              <w:color w:val="5B9BD5" w:themeColor="accent1"/>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PMingLiU">
    <w:altName w:val="Arial Unicode MS"/>
    <w:panose1 w:val="02010601000101010101"/>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4F"/>
    <w:rsid w:val="00002CBF"/>
    <w:rsid w:val="002A7EF3"/>
    <w:rsid w:val="005576F1"/>
    <w:rsid w:val="00845797"/>
    <w:rsid w:val="008E2EAA"/>
    <w:rsid w:val="009669AA"/>
    <w:rsid w:val="009842D3"/>
    <w:rsid w:val="00AC34AC"/>
    <w:rsid w:val="00BE4636"/>
    <w:rsid w:val="00CA364D"/>
    <w:rsid w:val="00CB154F"/>
    <w:rsid w:val="00D039C4"/>
    <w:rsid w:val="00D35177"/>
    <w:rsid w:val="00E457D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83B21F7F0CC124EBAA771BBEB9B79DF">
    <w:name w:val="A83B21F7F0CC124EBAA771BBEB9B79DF"/>
    <w:rsid w:val="00CB154F"/>
  </w:style>
  <w:style w:type="paragraph" w:customStyle="1" w:styleId="FEA5168C1CFB4DEFAB4D3ECA8C7B7AA8">
    <w:name w:val="FEA5168C1CFB4DEFAB4D3ECA8C7B7AA8"/>
    <w:rsid w:val="00D35177"/>
    <w:pPr>
      <w:spacing w:after="160" w:line="259" w:lineRule="auto"/>
    </w:pPr>
    <w:rPr>
      <w:sz w:val="22"/>
      <w:szCs w:val="22"/>
      <w:lang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6D7E-EBDC-4C47-A6FF-70074537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1626</Words>
  <Characters>9271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Telesca</dc:creator>
  <cp:lastModifiedBy>acer</cp:lastModifiedBy>
  <cp:revision>7</cp:revision>
  <cp:lastPrinted>2018-11-29T16:12:00Z</cp:lastPrinted>
  <dcterms:created xsi:type="dcterms:W3CDTF">2024-02-07T08:18:00Z</dcterms:created>
  <dcterms:modified xsi:type="dcterms:W3CDTF">2024-02-23T07:12:00Z</dcterms:modified>
</cp:coreProperties>
</file>